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olor w:val="6794B1" w:themeColor="text2"/>
          <w:sz w:val="18"/>
          <w:lang w:val="nl-BE" w:eastAsia="nl-BE"/>
        </w:rPr>
        <w:id w:val="8693722"/>
        <w:docPartObj>
          <w:docPartGallery w:val="Cover Pages"/>
          <w:docPartUnique/>
        </w:docPartObj>
      </w:sdtPr>
      <w:sdtEndPr>
        <w:rPr>
          <w:rFonts w:ascii="Verdana" w:eastAsiaTheme="minorEastAsia" w:hAnsi="Verdana" w:cstheme="minorBidi"/>
          <w:color w:val="636363" w:themeColor="text1"/>
        </w:rPr>
      </w:sdtEndPr>
      <w:sdtContent>
        <w:tbl>
          <w:tblPr>
            <w:tblpPr w:leftFromText="187" w:rightFromText="187" w:horzAnchor="margin" w:tblpXSpec="center" w:tblpY="2881"/>
            <w:tblW w:w="4000" w:type="pct"/>
            <w:tblBorders>
              <w:left w:val="single" w:sz="18" w:space="0" w:color="6794B1" w:themeColor="text2"/>
            </w:tblBorders>
            <w:shd w:val="clear" w:color="auto" w:fill="6794B1" w:themeFill="text2"/>
            <w:tblLook w:val="04A0" w:firstRow="1" w:lastRow="0" w:firstColumn="1" w:lastColumn="0" w:noHBand="0" w:noVBand="1"/>
          </w:tblPr>
          <w:tblGrid>
            <w:gridCol w:w="7442"/>
          </w:tblGrid>
          <w:tr w:rsidR="00403602" w:rsidRPr="00403602" w14:paraId="69C25B08" w14:textId="77777777" w:rsidTr="007267E1">
            <w:sdt>
              <w:sdtPr>
                <w:rPr>
                  <w:rFonts w:asciiTheme="majorHAnsi" w:eastAsiaTheme="majorEastAsia" w:hAnsiTheme="majorHAnsi" w:cstheme="majorBidi"/>
                  <w:color w:val="6794B1" w:themeColor="text2"/>
                  <w:sz w:val="18"/>
                  <w:lang w:val="nl-BE" w:eastAsia="nl-BE"/>
                </w:rPr>
                <w:alias w:val="Bedrijf"/>
                <w:id w:val="13406915"/>
                <w:dataBinding w:prefixMappings="xmlns:ns0='http://schemas.openxmlformats.org/officeDocument/2006/extended-properties'" w:xpath="/ns0:Properties[1]/ns0:Company[1]" w:storeItemID="{6668398D-A668-4E3E-A5EB-62B293D839F1}"/>
                <w:text/>
              </w:sdtPr>
              <w:sdtEndPr>
                <w:rPr>
                  <w:rFonts w:asciiTheme="minorHAnsi" w:eastAsiaTheme="minorEastAsia" w:hAnsiTheme="minorHAnsi" w:cstheme="minorBidi"/>
                  <w:sz w:val="22"/>
                  <w:lang w:val="nl-NL" w:eastAsia="en-US"/>
                </w:rPr>
              </w:sdtEndPr>
              <w:sdtContent>
                <w:tc>
                  <w:tcPr>
                    <w:tcW w:w="7672" w:type="dxa"/>
                    <w:shd w:val="clear" w:color="auto" w:fill="auto"/>
                    <w:tcMar>
                      <w:top w:w="216" w:type="dxa"/>
                      <w:left w:w="115" w:type="dxa"/>
                      <w:bottom w:w="216" w:type="dxa"/>
                      <w:right w:w="115" w:type="dxa"/>
                    </w:tcMar>
                  </w:tcPr>
                  <w:p w14:paraId="69C25B07" w14:textId="77777777" w:rsidR="00A76C21" w:rsidRPr="00403602" w:rsidRDefault="00FF322A" w:rsidP="00FF322A">
                    <w:pPr>
                      <w:pStyle w:val="Geenafstand"/>
                      <w:rPr>
                        <w:rFonts w:asciiTheme="majorHAnsi" w:eastAsiaTheme="majorEastAsia" w:hAnsiTheme="majorHAnsi" w:cstheme="majorBidi"/>
                        <w:color w:val="6794B1" w:themeColor="text2"/>
                      </w:rPr>
                    </w:pPr>
                    <w:r>
                      <w:rPr>
                        <w:color w:val="6794B1" w:themeColor="text2"/>
                      </w:rPr>
                      <w:t>’t Pimpeloentje BVB</w:t>
                    </w:r>
                    <w:r w:rsidR="00492FD1">
                      <w:rPr>
                        <w:color w:val="6794B1" w:themeColor="text2"/>
                      </w:rPr>
                      <w:t>A</w:t>
                    </w:r>
                  </w:p>
                </w:tc>
              </w:sdtContent>
            </w:sdt>
          </w:tr>
          <w:tr w:rsidR="00403602" w:rsidRPr="00403602" w14:paraId="69C25B0A" w14:textId="77777777" w:rsidTr="007267E1">
            <w:tc>
              <w:tcPr>
                <w:tcW w:w="7672" w:type="dxa"/>
                <w:shd w:val="clear" w:color="auto" w:fill="auto"/>
              </w:tcPr>
              <w:sdt>
                <w:sdtPr>
                  <w:rPr>
                    <w:rFonts w:asciiTheme="majorHAnsi" w:eastAsiaTheme="majorEastAsia" w:hAnsiTheme="majorHAnsi" w:cstheme="majorBidi"/>
                    <w:color w:val="6794B1" w:themeColor="text2"/>
                    <w:sz w:val="80"/>
                    <w:szCs w:val="80"/>
                  </w:rPr>
                  <w:alias w:val="Titel"/>
                  <w:id w:val="13406919"/>
                  <w:dataBinding w:prefixMappings="xmlns:ns0='http://schemas.openxmlformats.org/package/2006/metadata/core-properties' xmlns:ns1='http://purl.org/dc/elements/1.1/'" w:xpath="/ns0:coreProperties[1]/ns1:title[1]" w:storeItemID="{6C3C8BC8-F283-45AE-878A-BAB7291924A1}"/>
                  <w:text/>
                </w:sdtPr>
                <w:sdtEndPr/>
                <w:sdtContent>
                  <w:p w14:paraId="69C25B09" w14:textId="034F0EFA" w:rsidR="00A76C21" w:rsidRPr="00403602" w:rsidRDefault="00C84A25" w:rsidP="00C326ED">
                    <w:pPr>
                      <w:pStyle w:val="Geenafstand"/>
                      <w:rPr>
                        <w:rFonts w:asciiTheme="majorHAnsi" w:eastAsiaTheme="majorEastAsia" w:hAnsiTheme="majorHAnsi" w:cstheme="majorBidi"/>
                        <w:color w:val="6794B1" w:themeColor="text2"/>
                        <w:sz w:val="80"/>
                        <w:szCs w:val="80"/>
                      </w:rPr>
                    </w:pPr>
                    <w:r>
                      <w:rPr>
                        <w:rFonts w:asciiTheme="majorHAnsi" w:eastAsiaTheme="majorEastAsia" w:hAnsiTheme="majorHAnsi" w:cstheme="majorBidi"/>
                        <w:color w:val="6794B1" w:themeColor="text2"/>
                        <w:sz w:val="80"/>
                        <w:szCs w:val="80"/>
                      </w:rPr>
                      <w:t>Schriftelijke O</w:t>
                    </w:r>
                    <w:r w:rsidR="00C326ED">
                      <w:rPr>
                        <w:rFonts w:asciiTheme="majorHAnsi" w:eastAsiaTheme="majorEastAsia" w:hAnsiTheme="majorHAnsi" w:cstheme="majorBidi"/>
                        <w:color w:val="6794B1" w:themeColor="text2"/>
                        <w:sz w:val="80"/>
                        <w:szCs w:val="80"/>
                      </w:rPr>
                      <w:t>vereenkomst</w:t>
                    </w:r>
                  </w:p>
                </w:sdtContent>
              </w:sdt>
            </w:tc>
          </w:tr>
          <w:tr w:rsidR="00403602" w:rsidRPr="00403602" w14:paraId="69C25B0C" w14:textId="77777777" w:rsidTr="007267E1">
            <w:tc>
              <w:tcPr>
                <w:tcW w:w="7672" w:type="dxa"/>
                <w:shd w:val="clear" w:color="auto" w:fill="auto"/>
                <w:tcMar>
                  <w:top w:w="216" w:type="dxa"/>
                  <w:left w:w="115" w:type="dxa"/>
                  <w:bottom w:w="216" w:type="dxa"/>
                  <w:right w:w="115" w:type="dxa"/>
                </w:tcMar>
              </w:tcPr>
              <w:p w14:paraId="69C25B0B" w14:textId="740BC9F1" w:rsidR="00A76C21" w:rsidRPr="00403602" w:rsidRDefault="00A76C21" w:rsidP="00492FD1">
                <w:pPr>
                  <w:pStyle w:val="Geenafstand"/>
                  <w:rPr>
                    <w:rFonts w:asciiTheme="majorHAnsi" w:eastAsiaTheme="majorEastAsia" w:hAnsiTheme="majorHAnsi" w:cstheme="majorBidi"/>
                    <w:color w:val="6794B1" w:themeColor="text2"/>
                  </w:rPr>
                </w:pPr>
              </w:p>
            </w:tc>
          </w:tr>
        </w:tbl>
        <w:p w14:paraId="69C25B0D" w14:textId="77777777" w:rsidR="00A76C21" w:rsidRDefault="00A76C21">
          <w:pPr>
            <w:rPr>
              <w:lang w:val="nl-NL"/>
            </w:rPr>
          </w:pPr>
        </w:p>
        <w:p w14:paraId="69C25B0E" w14:textId="77777777" w:rsidR="00A76C21" w:rsidRDefault="00A76C21">
          <w:pPr>
            <w:rPr>
              <w:lang w:val="nl-NL"/>
            </w:rPr>
          </w:pPr>
        </w:p>
        <w:tbl>
          <w:tblPr>
            <w:tblpPr w:leftFromText="187" w:rightFromText="187" w:horzAnchor="margin" w:tblpXSpec="center" w:tblpYSpec="bottom"/>
            <w:tblW w:w="4000" w:type="pct"/>
            <w:tblLook w:val="04A0" w:firstRow="1" w:lastRow="0" w:firstColumn="1" w:lastColumn="0" w:noHBand="0" w:noVBand="1"/>
          </w:tblPr>
          <w:tblGrid>
            <w:gridCol w:w="7442"/>
          </w:tblGrid>
          <w:tr w:rsidR="00A76C21" w14:paraId="69C25B12" w14:textId="77777777">
            <w:tc>
              <w:tcPr>
                <w:tcW w:w="7672" w:type="dxa"/>
                <w:tcMar>
                  <w:top w:w="216" w:type="dxa"/>
                  <w:left w:w="115" w:type="dxa"/>
                  <w:bottom w:w="216" w:type="dxa"/>
                  <w:right w:w="115" w:type="dxa"/>
                </w:tcMar>
              </w:tcPr>
              <w:p w14:paraId="69C25B0F" w14:textId="03CD1A5E" w:rsidR="00A76C21" w:rsidRPr="00A76C21" w:rsidRDefault="00492FD1">
                <w:pPr>
                  <w:pStyle w:val="Geenafstand"/>
                  <w:rPr>
                    <w:color w:val="636363" w:themeColor="text1"/>
                  </w:rPr>
                </w:pPr>
                <w:r>
                  <w:rPr>
                    <w:color w:val="636363" w:themeColor="text1"/>
                  </w:rPr>
                  <w:t>Datum:</w:t>
                </w:r>
              </w:p>
              <w:p w14:paraId="7B860223" w14:textId="2EF615DD" w:rsidR="00492FD1" w:rsidRPr="00A76C21" w:rsidRDefault="00077540" w:rsidP="00492FD1">
                <w:pPr>
                  <w:pStyle w:val="Geenafstand"/>
                  <w:rPr>
                    <w:color w:val="636363" w:themeColor="text1"/>
                  </w:rPr>
                </w:pPr>
                <w:sdt>
                  <w:sdtPr>
                    <w:alias w:val="Datum"/>
                    <w:id w:val="13406932"/>
                    <w:dataBinding w:prefixMappings="xmlns:ns0='http://schemas.microsoft.com/office/2006/coverPageProps'" w:xpath="/ns0:CoverPageProperties[1]/ns0:PublishDate[1]" w:storeItemID="{55AF091B-3C7A-41E3-B477-F2FDAA23CFDA}"/>
                    <w:date>
                      <w:dateFormat w:val="d-M-yyyy"/>
                      <w:lid w:val="nl-NL"/>
                      <w:storeMappedDataAs w:val="dateTime"/>
                      <w:calendar w:val="gregorian"/>
                    </w:date>
                  </w:sdtPr>
                  <w:sdtEndPr/>
                  <w:sdtContent>
                    <w:r w:rsidR="00492FD1" w:rsidRPr="00492FD1">
                      <w:t>………… / …………</w:t>
                    </w:r>
                    <w:r w:rsidR="00492FD1">
                      <w:t xml:space="preserve"> / …………</w:t>
                    </w:r>
                  </w:sdtContent>
                </w:sdt>
                <w:r w:rsidR="00492FD1">
                  <w:rPr>
                    <w:color w:val="636363" w:themeColor="text1"/>
                  </w:rPr>
                  <w:t xml:space="preserve">   </w:t>
                </w:r>
              </w:p>
              <w:p w14:paraId="69C25B10" w14:textId="6060EA10" w:rsidR="00A76C21" w:rsidRPr="00A76C21" w:rsidRDefault="00A76C21">
                <w:pPr>
                  <w:pStyle w:val="Geenafstand"/>
                  <w:rPr>
                    <w:color w:val="636363" w:themeColor="text1"/>
                  </w:rPr>
                </w:pPr>
              </w:p>
              <w:p w14:paraId="69C25B11" w14:textId="77777777" w:rsidR="00A76C21" w:rsidRPr="00A76C21" w:rsidRDefault="00A76C21">
                <w:pPr>
                  <w:pStyle w:val="Geenafstand"/>
                  <w:rPr>
                    <w:color w:val="87AD98" w:themeColor="accent2"/>
                  </w:rPr>
                </w:pPr>
              </w:p>
            </w:tc>
          </w:tr>
        </w:tbl>
        <w:p w14:paraId="69C25B13" w14:textId="77777777" w:rsidR="00A76C21" w:rsidRDefault="00A76C21">
          <w:pPr>
            <w:rPr>
              <w:lang w:val="nl-NL"/>
            </w:rPr>
          </w:pPr>
        </w:p>
        <w:p w14:paraId="69C25B33" w14:textId="23F4B167" w:rsidR="00DD0E81" w:rsidRPr="00492FD1" w:rsidRDefault="00A76C21" w:rsidP="00492FD1">
          <w:pPr>
            <w:spacing w:after="200" w:line="276" w:lineRule="auto"/>
          </w:pPr>
          <w:r>
            <w:br w:type="page"/>
          </w:r>
        </w:p>
      </w:sdtContent>
    </w:sdt>
    <w:p w14:paraId="69C25B36" w14:textId="77777777" w:rsidR="00A76C21" w:rsidRDefault="00A76C21" w:rsidP="00121D60"/>
    <w:p w14:paraId="69C25B37" w14:textId="2FA91B65" w:rsidR="00A76C21" w:rsidRPr="00121D60" w:rsidRDefault="00FB57E3" w:rsidP="00121D60">
      <w:r>
        <w:rPr>
          <w:noProof/>
        </w:rPr>
        <mc:AlternateContent>
          <mc:Choice Requires="wps">
            <w:drawing>
              <wp:inline distT="0" distB="0" distL="0" distR="0" wp14:anchorId="69C25C2A" wp14:editId="3B7431A0">
                <wp:extent cx="5896610" cy="414020"/>
                <wp:effectExtent l="4445" t="4445" r="4445" b="635"/>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6610" cy="414020"/>
                        </a:xfrm>
                        <a:prstGeom prst="roundRect">
                          <a:avLst>
                            <a:gd name="adj" fmla="val 16667"/>
                          </a:avLst>
                        </a:prstGeom>
                        <a:solidFill>
                          <a:schemeClr val="tx2">
                            <a:lumMod val="20000"/>
                            <a:lumOff val="80000"/>
                          </a:scheme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69C25C40" w14:textId="6388659E" w:rsidR="007677BB" w:rsidRPr="002E28C4" w:rsidRDefault="007677BB" w:rsidP="006C2482">
                            <w:pPr>
                              <w:pStyle w:val="Kop1"/>
                              <w:rPr>
                                <w:color w:val="636363" w:themeColor="text1"/>
                              </w:rPr>
                            </w:pPr>
                            <w:r>
                              <w:rPr>
                                <w:color w:val="636363" w:themeColor="text1"/>
                              </w:rPr>
                              <w:t>Contracterende partijen</w:t>
                            </w:r>
                          </w:p>
                        </w:txbxContent>
                      </wps:txbx>
                      <wps:bodyPr rot="0" vert="horz" wrap="square" lIns="91440" tIns="45720" rIns="91440" bIns="45720" anchor="t" anchorCtr="0" upright="1">
                        <a:noAutofit/>
                      </wps:bodyPr>
                    </wps:wsp>
                  </a:graphicData>
                </a:graphic>
              </wp:inline>
            </w:drawing>
          </mc:Choice>
          <mc:Fallback>
            <w:pict>
              <v:roundrect w14:anchorId="69C25C2A" id="AutoShape 12" o:spid="_x0000_s1026" style="width:464.3pt;height:32.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" fillcolor="#e0e9ef [671]" stroked="f">
                <v:textbox>
                  <w:txbxContent>
                    <w:p w14:paraId="69C25C40" w14:textId="6388659E" w:rsidR="007677BB" w:rsidRPr="002E28C4" w:rsidRDefault="007677BB" w:rsidP="006C2482">
                      <w:pPr>
                        <w:pStyle w:val="Kop1"/>
                        <w:rPr>
                          <w:color w:val="636363" w:themeColor="text1"/>
                        </w:rPr>
                      </w:pPr>
                      <w:r>
                        <w:rPr>
                          <w:color w:val="636363" w:themeColor="text1"/>
                        </w:rPr>
                        <w:t>Contracterende partijen</w:t>
                      </w:r>
                    </w:p>
                  </w:txbxContent>
                </v:textbox>
                <w10:anchorlock/>
              </v:roundrect>
            </w:pict>
          </mc:Fallback>
        </mc:AlternateContent>
      </w:r>
    </w:p>
    <w:p w14:paraId="69C25B3B" w14:textId="77777777" w:rsidR="00CA5D5F" w:rsidRPr="00C62124" w:rsidRDefault="007A3BD2" w:rsidP="007A3BD2">
      <w:pPr>
        <w:pStyle w:val="Kop2"/>
        <w:rPr>
          <w:color w:val="636363" w:themeColor="text1"/>
          <w:lang w:val="nl-NL"/>
        </w:rPr>
      </w:pPr>
      <w:r w:rsidRPr="00C62124">
        <w:rPr>
          <w:color w:val="636363" w:themeColor="text1"/>
          <w:lang w:val="nl-NL"/>
        </w:rPr>
        <w:t>De organisator</w:t>
      </w:r>
    </w:p>
    <w:p w14:paraId="20730F9A" w14:textId="1C3527C5" w:rsidR="00FF322A" w:rsidRPr="00C62124" w:rsidRDefault="00FF322A" w:rsidP="00FD7DD7">
      <w:pPr>
        <w:rPr>
          <w:lang w:val="nl-NL"/>
        </w:rPr>
      </w:pPr>
      <w:r>
        <w:rPr>
          <w:lang w:val="nl-NL"/>
        </w:rPr>
        <w:t>BVBA ’t Pimpeloentje</w:t>
      </w:r>
    </w:p>
    <w:p w14:paraId="69C25B41" w14:textId="1FA12642" w:rsidR="00CA5D5F" w:rsidRDefault="00FF322A" w:rsidP="00CA5D5F">
      <w:pPr>
        <w:rPr>
          <w:lang w:val="nl-NL"/>
        </w:rPr>
      </w:pPr>
      <w:r>
        <w:rPr>
          <w:lang w:val="nl-NL"/>
        </w:rPr>
        <w:t>Ieperstraat 183</w:t>
      </w:r>
      <w:r>
        <w:rPr>
          <w:lang w:val="nl-NL"/>
        </w:rPr>
        <w:br/>
        <w:t>8930 Menen</w:t>
      </w:r>
      <w:r w:rsidR="00CA5D5F" w:rsidRPr="00C62124">
        <w:rPr>
          <w:lang w:val="nl-NL"/>
        </w:rPr>
        <w:tab/>
      </w:r>
    </w:p>
    <w:p w14:paraId="3E436C0F" w14:textId="3B955DD5" w:rsidR="00FF322A" w:rsidRPr="00C62124" w:rsidRDefault="00FF322A" w:rsidP="00CA5D5F">
      <w:pPr>
        <w:rPr>
          <w:lang w:val="nl-NL"/>
        </w:rPr>
      </w:pPr>
      <w:r>
        <w:rPr>
          <w:lang w:val="nl-NL"/>
        </w:rPr>
        <w:t>0823 557 417</w:t>
      </w:r>
    </w:p>
    <w:p w14:paraId="13A1B889" w14:textId="77777777" w:rsidR="00FF322A" w:rsidRPr="00FF322A" w:rsidRDefault="00FD7DD7" w:rsidP="00FF322A">
      <w:pPr>
        <w:rPr>
          <w:b/>
          <w:lang w:val="nl-NL"/>
        </w:rPr>
      </w:pPr>
      <w:r w:rsidRPr="00FF322A">
        <w:rPr>
          <w:b/>
          <w:lang w:val="nl-NL"/>
        </w:rPr>
        <w:t>van de</w:t>
      </w:r>
      <w:r w:rsidR="00CA5D5F" w:rsidRPr="00FF322A">
        <w:rPr>
          <w:b/>
          <w:lang w:val="nl-NL"/>
        </w:rPr>
        <w:t xml:space="preserve"> kinderopvanglocatie</w:t>
      </w:r>
      <w:r w:rsidRPr="00FF322A">
        <w:rPr>
          <w:b/>
          <w:lang w:val="nl-NL"/>
        </w:rPr>
        <w:t>:</w:t>
      </w:r>
    </w:p>
    <w:p w14:paraId="69C25B43" w14:textId="23A17DCB" w:rsidR="00CA5D5F" w:rsidRPr="003E31D2" w:rsidRDefault="00FF322A" w:rsidP="00FF322A">
      <w:pPr>
        <w:rPr>
          <w:lang w:val="nl-NL"/>
        </w:rPr>
      </w:pPr>
      <w:r>
        <w:rPr>
          <w:lang w:val="nl-NL"/>
        </w:rPr>
        <w:t>‘t Pimpeloentje</w:t>
      </w:r>
    </w:p>
    <w:p w14:paraId="69C25B46" w14:textId="44FC3DB4" w:rsidR="00CA5D5F" w:rsidRDefault="00FF322A" w:rsidP="00FF322A">
      <w:pPr>
        <w:rPr>
          <w:lang w:val="nl-NL"/>
        </w:rPr>
      </w:pPr>
      <w:r>
        <w:rPr>
          <w:lang w:val="nl-NL"/>
        </w:rPr>
        <w:t>Ieperstraat 183</w:t>
      </w:r>
      <w:r>
        <w:rPr>
          <w:lang w:val="nl-NL"/>
        </w:rPr>
        <w:br/>
        <w:t>8930 Menen</w:t>
      </w:r>
    </w:p>
    <w:p w14:paraId="6EB8C111" w14:textId="016B422C" w:rsidR="008E469E" w:rsidRDefault="00C145E1" w:rsidP="00CA5D5F">
      <w:pPr>
        <w:rPr>
          <w:lang w:val="nl-NL"/>
        </w:rPr>
      </w:pPr>
      <w:r>
        <w:rPr>
          <w:lang w:val="nl-NL"/>
        </w:rPr>
        <w:t xml:space="preserve"> </w:t>
      </w:r>
    </w:p>
    <w:p w14:paraId="28C83FAC" w14:textId="0EC38E2B" w:rsidR="00C326ED" w:rsidRPr="00C62124" w:rsidRDefault="00C326ED" w:rsidP="00C326ED">
      <w:pPr>
        <w:pStyle w:val="Kop2"/>
        <w:rPr>
          <w:color w:val="636363" w:themeColor="text1"/>
          <w:lang w:val="nl-NL"/>
        </w:rPr>
      </w:pPr>
      <w:r w:rsidRPr="00C62124">
        <w:rPr>
          <w:color w:val="636363" w:themeColor="text1"/>
          <w:lang w:val="nl-NL"/>
        </w:rPr>
        <w:t xml:space="preserve">De </w:t>
      </w:r>
      <w:r>
        <w:rPr>
          <w:color w:val="636363" w:themeColor="text1"/>
          <w:lang w:val="nl-NL"/>
        </w:rPr>
        <w:t>contracthouder</w:t>
      </w:r>
    </w:p>
    <w:p w14:paraId="672E9B6E" w14:textId="055DE79D" w:rsidR="00FF322A" w:rsidRDefault="00FF322A" w:rsidP="00FF322A">
      <w:r>
        <w:t>(naam kindje) …………………………………………………………………… geboren op (dd/mm/yyyy) ………….</w:t>
      </w:r>
      <w:r w:rsidR="00492FD1">
        <w:t>/…………. /………… met woonplaats te ……………………………………………………………………………………… ……………………………………………………………………………………………………….,</w:t>
      </w:r>
      <w:r>
        <w:t xml:space="preserve"> wordt hierna geldig vertegenwoordigd door (ouder 1) ……………………………………………………………………………, geboren op (dd/mm/yyyy)  …………./…………./…………., met woonplaats te ……………………………………………………………………………………… ………………………………………………………………………………………………………., bereikbaar via het telefoonnummer …………../……………………………….  , en door (ouder 2) ……………………………………………………………………………, geboren op (dd/mm/yyyy)  …………./…………./…………., met woonplaats te ……………………………………………………………………………………… ………………………………………………………………………………………………………., bereikbaar via het telefoonnummer …………../………………………………. en zal hierna genoemd worden als “ het kind”.</w:t>
      </w:r>
    </w:p>
    <w:p w14:paraId="0B719F70" w14:textId="4FBE0433" w:rsidR="00C326ED" w:rsidRPr="00311217" w:rsidRDefault="007E63AF" w:rsidP="007E63AF">
      <w:pPr>
        <w:tabs>
          <w:tab w:val="left" w:pos="996"/>
        </w:tabs>
      </w:pPr>
      <w:r>
        <w:tab/>
      </w:r>
    </w:p>
    <w:p w14:paraId="10ADFD0E" w14:textId="7EE582A2" w:rsidR="00C326ED" w:rsidRPr="00311217" w:rsidRDefault="00FD7DD7" w:rsidP="00C326ED">
      <w:r>
        <w:t>Deze schriftelijke overeenkomst wordt afgesloten tussen bovenvermelde partijen voor de opvang van [</w:t>
      </w:r>
      <w:r w:rsidR="00C326ED">
        <w:t>zijn/haar/hun</w:t>
      </w:r>
      <w:r>
        <w:t>]</w:t>
      </w:r>
      <w:r w:rsidR="00C326ED" w:rsidRPr="00311217">
        <w:t xml:space="preserve"> kind</w:t>
      </w:r>
      <w:r w:rsidR="00492FD1">
        <w:t xml:space="preserve"> ……………………………………………………………………………………</w:t>
      </w:r>
      <w:r w:rsidR="00C326ED">
        <w:t xml:space="preserve"> </w:t>
      </w:r>
      <w:r w:rsidR="00C326ED" w:rsidRPr="00311217">
        <w:t xml:space="preserve">[naam van het kind] in de bovenvermelde kinderopvanglocatie, en dit volgens de </w:t>
      </w:r>
      <w:r w:rsidR="00C326ED">
        <w:t>bepalingen</w:t>
      </w:r>
      <w:r w:rsidR="00C326ED" w:rsidRPr="00311217">
        <w:t xml:space="preserve"> in deze overeenkomst.</w:t>
      </w:r>
    </w:p>
    <w:p w14:paraId="5A6FCCC2" w14:textId="1BA51D5C" w:rsidR="004D40F8" w:rsidRDefault="004D40F8" w:rsidP="007E63AF">
      <w:pPr>
        <w:pStyle w:val="Opmaakprofiel2"/>
        <w:numPr>
          <w:ilvl w:val="0"/>
          <w:numId w:val="0"/>
        </w:numPr>
        <w:rPr>
          <w:color w:val="6794B1" w:themeColor="text2"/>
        </w:rPr>
      </w:pPr>
    </w:p>
    <w:p w14:paraId="1167C6CD" w14:textId="77777777" w:rsidR="00492FD1" w:rsidRDefault="00492FD1" w:rsidP="007E63AF">
      <w:pPr>
        <w:pStyle w:val="Opmaakprofiel2"/>
        <w:numPr>
          <w:ilvl w:val="0"/>
          <w:numId w:val="0"/>
        </w:numPr>
        <w:rPr>
          <w:color w:val="6794B1" w:themeColor="text2"/>
        </w:rPr>
      </w:pPr>
    </w:p>
    <w:p w14:paraId="69C25B64" w14:textId="555FF21D" w:rsidR="007A3BD2" w:rsidRPr="00492FD1" w:rsidRDefault="00492FD1" w:rsidP="00492FD1">
      <w:pPr>
        <w:spacing w:after="200" w:line="276" w:lineRule="auto"/>
        <w:rPr>
          <w:rFonts w:eastAsiaTheme="minorHAnsi"/>
          <w:color w:val="6794B1" w:themeColor="text2"/>
          <w:szCs w:val="18"/>
          <w:lang w:eastAsia="en-US"/>
        </w:rPr>
      </w:pPr>
      <w:r>
        <w:rPr>
          <w:color w:val="6794B1" w:themeColor="text2"/>
        </w:rPr>
        <w:br w:type="page"/>
      </w:r>
    </w:p>
    <w:p w14:paraId="69C25B65" w14:textId="56A9046D" w:rsidR="007A3BD2" w:rsidRDefault="00FB57E3" w:rsidP="00121D60">
      <w:pPr>
        <w:rPr>
          <w:color w:val="87AD98" w:themeColor="accent2"/>
        </w:rPr>
      </w:pPr>
      <w:r>
        <w:rPr>
          <w:noProof/>
        </w:rPr>
        <w:lastRenderedPageBreak/>
        <mc:AlternateContent>
          <mc:Choice Requires="wps">
            <w:drawing>
              <wp:inline distT="0" distB="0" distL="0" distR="0" wp14:anchorId="69C25C2E" wp14:editId="1DF760C7">
                <wp:extent cx="5896610" cy="418465"/>
                <wp:effectExtent l="4445" t="1270" r="4445" b="8890"/>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6610" cy="418465"/>
                        </a:xfrm>
                        <a:prstGeom prst="roundRect">
                          <a:avLst>
                            <a:gd name="adj" fmla="val 16667"/>
                          </a:avLst>
                        </a:prstGeom>
                        <a:solidFill>
                          <a:schemeClr val="tx2">
                            <a:lumMod val="20000"/>
                            <a:lumOff val="80000"/>
                          </a:scheme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69C25C43" w14:textId="37C304E0" w:rsidR="007677BB" w:rsidRPr="007A3BD2" w:rsidRDefault="007677BB" w:rsidP="007A3BD2">
                            <w:pPr>
                              <w:pStyle w:val="Kop1"/>
                              <w:rPr>
                                <w:color w:val="636363" w:themeColor="text1"/>
                              </w:rPr>
                            </w:pPr>
                            <w:r>
                              <w:rPr>
                                <w:color w:val="636363" w:themeColor="text1"/>
                              </w:rPr>
                              <w:t>Duur van de schriftelijke overeenkomst</w:t>
                            </w:r>
                          </w:p>
                          <w:p w14:paraId="69C25C44" w14:textId="77777777" w:rsidR="007677BB" w:rsidRPr="007A3BD2" w:rsidRDefault="007677BB" w:rsidP="007A3BD2"/>
                        </w:txbxContent>
                      </wps:txbx>
                      <wps:bodyPr rot="0" vert="horz" wrap="square" lIns="91440" tIns="45720" rIns="91440" bIns="45720" anchor="t" anchorCtr="0" upright="1">
                        <a:noAutofit/>
                      </wps:bodyPr>
                    </wps:wsp>
                  </a:graphicData>
                </a:graphic>
              </wp:inline>
            </w:drawing>
          </mc:Choice>
          <mc:Fallback>
            <w:pict>
              <v:roundrect w14:anchorId="69C25C2E" id="AutoShape 11" o:spid="_x0000_s1027" style="width:464.3pt;height:32.9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" fillcolor="#e0e9ef [671]" stroked="f">
                <v:textbox>
                  <w:txbxContent>
                    <w:p w14:paraId="69C25C43" w14:textId="37C304E0" w:rsidR="007677BB" w:rsidRPr="007A3BD2" w:rsidRDefault="007677BB" w:rsidP="007A3BD2">
                      <w:pPr>
                        <w:pStyle w:val="Kop1"/>
                        <w:rPr>
                          <w:color w:val="636363" w:themeColor="text1"/>
                        </w:rPr>
                      </w:pPr>
                      <w:r>
                        <w:rPr>
                          <w:color w:val="636363" w:themeColor="text1"/>
                        </w:rPr>
                        <w:t>Duur van de schriftelijke overeenkomst</w:t>
                      </w:r>
                    </w:p>
                    <w:p w14:paraId="69C25C44" w14:textId="77777777" w:rsidR="007677BB" w:rsidRPr="007A3BD2" w:rsidRDefault="007677BB" w:rsidP="007A3BD2"/>
                  </w:txbxContent>
                </v:textbox>
                <w10:anchorlock/>
              </v:roundrect>
            </w:pict>
          </mc:Fallback>
        </mc:AlternateContent>
      </w:r>
    </w:p>
    <w:p w14:paraId="69C25B66" w14:textId="5331617C" w:rsidR="007A3BD2" w:rsidRPr="00C62124" w:rsidRDefault="003F1CEB" w:rsidP="007A3BD2">
      <w:pPr>
        <w:pStyle w:val="Kop2"/>
        <w:rPr>
          <w:color w:val="636363" w:themeColor="text1"/>
        </w:rPr>
      </w:pPr>
      <w:r>
        <w:rPr>
          <w:color w:val="636363" w:themeColor="text1"/>
        </w:rPr>
        <w:t>BEGINDATUM</w:t>
      </w:r>
    </w:p>
    <w:p w14:paraId="200BE2D7" w14:textId="03E23990" w:rsidR="003F1CEB" w:rsidRDefault="00FF322A" w:rsidP="00DD0E81">
      <w:r>
        <w:t>………… / …………… / ……………</w:t>
      </w:r>
      <w:r>
        <w:br/>
      </w:r>
      <w:r w:rsidR="003A61A6" w:rsidRPr="00CD7C24">
        <w:t>[</w:t>
      </w:r>
      <w:r w:rsidR="003F1CEB">
        <w:t>Vermeld</w:t>
      </w:r>
      <w:r w:rsidR="00DD0E81" w:rsidRPr="00CD7C24">
        <w:t xml:space="preserve"> </w:t>
      </w:r>
      <w:r w:rsidR="007267E1">
        <w:t xml:space="preserve">hier </w:t>
      </w:r>
      <w:r w:rsidR="00D916F3">
        <w:t>de eerste dag</w:t>
      </w:r>
      <w:r w:rsidR="003F1CEB">
        <w:t xml:space="preserve"> van de opvang van het kind</w:t>
      </w:r>
      <w:r w:rsidR="00112901">
        <w:t>.</w:t>
      </w:r>
      <w:r w:rsidR="00323CA5">
        <w:t>]</w:t>
      </w:r>
    </w:p>
    <w:p w14:paraId="69C25B6E" w14:textId="3770F539" w:rsidR="00DD0E81" w:rsidRPr="00C62124" w:rsidRDefault="003F1CEB" w:rsidP="007A3BD2">
      <w:pPr>
        <w:pStyle w:val="Kop2"/>
        <w:rPr>
          <w:color w:val="636363" w:themeColor="text1"/>
        </w:rPr>
      </w:pPr>
      <w:r>
        <w:rPr>
          <w:color w:val="636363" w:themeColor="text1"/>
        </w:rPr>
        <w:t>VERMOEDELIJKE EINDDATUM</w:t>
      </w:r>
    </w:p>
    <w:p w14:paraId="06FF4544" w14:textId="3B978C57" w:rsidR="003F1CEB" w:rsidRPr="00195694" w:rsidRDefault="00492FD1" w:rsidP="00492FD1">
      <w:pPr>
        <w:rPr>
          <w:color w:val="6794B1" w:themeColor="text2"/>
        </w:rPr>
      </w:pPr>
      <w:r>
        <w:t>O zodra het kind voltijds naar de kleuterschool gaat</w:t>
      </w:r>
      <w:r>
        <w:br/>
        <w:t xml:space="preserve">O </w:t>
      </w:r>
      <w:r w:rsidR="00FF322A">
        <w:t>………… / …………… / ……………</w:t>
      </w:r>
      <w:r>
        <w:t xml:space="preserve"> (vermoedelijke einddatum)</w:t>
      </w:r>
      <w:r>
        <w:br/>
        <w:t>O andere: ……………………………………………………………………………………………………………………………………………………………………………………………………………………………………………………………………………………………………………………………………………………………………………………………………………………………………………………………………………………………………</w:t>
      </w:r>
      <w:r w:rsidR="00FF322A">
        <w:br/>
      </w:r>
      <w:r w:rsidR="00FF322A">
        <w:rPr>
          <w:color w:val="auto"/>
        </w:rPr>
        <w:br/>
      </w:r>
    </w:p>
    <w:p w14:paraId="39E6C0F2" w14:textId="77777777" w:rsidR="003F1CEB" w:rsidRDefault="003F1CEB" w:rsidP="00AB54AA"/>
    <w:p w14:paraId="6D3C96D0" w14:textId="77777777" w:rsidR="00492FD1" w:rsidRDefault="00492FD1">
      <w:pPr>
        <w:spacing w:after="200" w:line="276" w:lineRule="auto"/>
      </w:pPr>
      <w:r>
        <w:br w:type="page"/>
      </w:r>
    </w:p>
    <w:p w14:paraId="21C7119C" w14:textId="3FEFCA9C" w:rsidR="003F1CEB" w:rsidRPr="000C10C6" w:rsidRDefault="003F1CEB" w:rsidP="00AB54AA">
      <w:r w:rsidRPr="000C10C6">
        <w:lastRenderedPageBreak/>
        <w:t>O</w:t>
      </w:r>
      <w:r w:rsidR="00FB57E3">
        <w:rPr>
          <w:noProof/>
        </w:rPr>
        <mc:AlternateContent>
          <mc:Choice Requires="wps">
            <w:drawing>
              <wp:inline distT="0" distB="0" distL="0" distR="0" wp14:anchorId="377F817F" wp14:editId="5387F987">
                <wp:extent cx="5896610" cy="418465"/>
                <wp:effectExtent l="4445" t="4445" r="4445" b="5715"/>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6610" cy="418465"/>
                        </a:xfrm>
                        <a:prstGeom prst="roundRect">
                          <a:avLst>
                            <a:gd name="adj" fmla="val 16667"/>
                          </a:avLst>
                        </a:prstGeom>
                        <a:solidFill>
                          <a:schemeClr val="tx2">
                            <a:lumMod val="20000"/>
                            <a:lumOff val="80000"/>
                          </a:scheme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3197BE3A" w14:textId="3505651C" w:rsidR="007677BB" w:rsidRPr="007A3BD2" w:rsidRDefault="007677BB" w:rsidP="00AB54AA">
                            <w:pPr>
                              <w:pStyle w:val="Kop1"/>
                              <w:rPr>
                                <w:color w:val="636363" w:themeColor="text1"/>
                              </w:rPr>
                            </w:pPr>
                            <w:r w:rsidRPr="007A3BD2">
                              <w:rPr>
                                <w:color w:val="636363" w:themeColor="text1"/>
                              </w:rPr>
                              <w:t>H</w:t>
                            </w:r>
                            <w:r>
                              <w:rPr>
                                <w:color w:val="636363" w:themeColor="text1"/>
                              </w:rPr>
                              <w:t>et opvangplan</w:t>
                            </w:r>
                          </w:p>
                          <w:p w14:paraId="25698FCA" w14:textId="77777777" w:rsidR="007677BB" w:rsidRPr="007A3BD2" w:rsidRDefault="007677BB" w:rsidP="00AB54AA"/>
                        </w:txbxContent>
                      </wps:txbx>
                      <wps:bodyPr rot="0" vert="horz" wrap="square" lIns="91440" tIns="45720" rIns="91440" bIns="45720" anchor="t" anchorCtr="0" upright="1">
                        <a:noAutofit/>
                      </wps:bodyPr>
                    </wps:wsp>
                  </a:graphicData>
                </a:graphic>
              </wp:inline>
            </w:drawing>
          </mc:Choice>
          <mc:Fallback>
            <w:pict>
              <v:roundrect w14:anchorId="377F817F" id="AutoShape 10" o:spid="_x0000_s1028" style="width:464.3pt;height:32.9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" fillcolor="#e0e9ef [671]" stroked="f">
                <v:textbox>
                  <w:txbxContent>
                    <w:p w14:paraId="3197BE3A" w14:textId="3505651C" w:rsidR="007677BB" w:rsidRPr="007A3BD2" w:rsidRDefault="007677BB" w:rsidP="00AB54AA">
                      <w:pPr>
                        <w:pStyle w:val="Kop1"/>
                        <w:rPr>
                          <w:color w:val="636363" w:themeColor="text1"/>
                        </w:rPr>
                      </w:pPr>
                      <w:r w:rsidRPr="007A3BD2">
                        <w:rPr>
                          <w:color w:val="636363" w:themeColor="text1"/>
                        </w:rPr>
                        <w:t>H</w:t>
                      </w:r>
                      <w:r>
                        <w:rPr>
                          <w:color w:val="636363" w:themeColor="text1"/>
                        </w:rPr>
                        <w:t>et opvangplan</w:t>
                      </w:r>
                    </w:p>
                    <w:p w14:paraId="25698FCA" w14:textId="77777777" w:rsidR="007677BB" w:rsidRPr="007A3BD2" w:rsidRDefault="007677BB" w:rsidP="00AB54AA"/>
                  </w:txbxContent>
                </v:textbox>
                <w10:anchorlock/>
              </v:roundrect>
            </w:pict>
          </mc:Fallback>
        </mc:AlternateContent>
      </w:r>
    </w:p>
    <w:p w14:paraId="1F136DFB" w14:textId="5ADC4C38" w:rsidR="00297092" w:rsidRPr="00297092" w:rsidRDefault="00297092" w:rsidP="00297092">
      <w:pPr>
        <w:pStyle w:val="Kop2"/>
        <w:rPr>
          <w:color w:val="636363" w:themeColor="text1"/>
        </w:rPr>
      </w:pPr>
      <w:r>
        <w:rPr>
          <w:color w:val="636363" w:themeColor="text1"/>
        </w:rPr>
        <w:t>Je opvangplan</w:t>
      </w:r>
    </w:p>
    <w:p w14:paraId="04326DB0" w14:textId="1DA69916" w:rsidR="00FF322A" w:rsidRDefault="00FF322A" w:rsidP="00212CBA">
      <w:r>
        <w:t>Zie bijlage</w:t>
      </w:r>
    </w:p>
    <w:p w14:paraId="6AAF4498" w14:textId="77777777" w:rsidR="00212CBA" w:rsidRDefault="00212CBA" w:rsidP="00212CBA">
      <w:pPr>
        <w:pStyle w:val="Kop2"/>
        <w:rPr>
          <w:color w:val="636363" w:themeColor="text1"/>
        </w:rPr>
      </w:pPr>
      <w:r w:rsidRPr="00AB54AA">
        <w:rPr>
          <w:color w:val="636363" w:themeColor="text1"/>
        </w:rPr>
        <w:t>Beta</w:t>
      </w:r>
      <w:r>
        <w:rPr>
          <w:color w:val="636363" w:themeColor="text1"/>
        </w:rPr>
        <w:t>len voor KINDEROPVANG</w:t>
      </w:r>
    </w:p>
    <w:p w14:paraId="4872A917" w14:textId="4041F388" w:rsidR="00492FD1" w:rsidRDefault="00492FD1" w:rsidP="00492FD1">
      <w:r>
        <w:t xml:space="preserve">a. </w:t>
      </w:r>
      <w:r w:rsidR="00FC6656">
        <w:t>Voor de 5</w:t>
      </w:r>
      <w:r w:rsidR="00FC6656" w:rsidRPr="00FC6656">
        <w:rPr>
          <w:vertAlign w:val="superscript"/>
        </w:rPr>
        <w:t>de</w:t>
      </w:r>
      <w:r w:rsidR="00FC6656">
        <w:t xml:space="preserve"> van de</w:t>
      </w:r>
      <w:r>
        <w:t xml:space="preserve"> maand </w:t>
      </w:r>
      <w:r w:rsidR="00FC6656">
        <w:t xml:space="preserve">dienen </w:t>
      </w:r>
      <w:r>
        <w:t>de dagen waarop het kind naar de kinderopvang zal komen gereserveerd te worden</w:t>
      </w:r>
      <w:r w:rsidR="00FC6656">
        <w:t xml:space="preserve"> voor de betreffende maand</w:t>
      </w:r>
      <w:r>
        <w:t>. De contracthouder betaalt op basis van deze gereserveerde opvangdagen.</w:t>
      </w:r>
    </w:p>
    <w:p w14:paraId="56A93617" w14:textId="278024AA" w:rsidR="00FC6656" w:rsidRDefault="00D916F3" w:rsidP="00492FD1">
      <w:r>
        <w:t>b</w:t>
      </w:r>
      <w:r w:rsidR="00FC6656">
        <w:t>. Indien de gereserveerde opvangdagen te laat gecommuniceerd worden, kan de kinderopvang geen beschikbare plaatsen garanderen.</w:t>
      </w:r>
    </w:p>
    <w:p w14:paraId="23A097DA" w14:textId="71D1A8D2" w:rsidR="00E32F19" w:rsidRPr="00FC6656" w:rsidRDefault="00D916F3">
      <w:pPr>
        <w:spacing w:after="200" w:line="276" w:lineRule="auto"/>
      </w:pPr>
      <w:r>
        <w:t>c</w:t>
      </w:r>
      <w:r w:rsidR="00492FD1">
        <w:t xml:space="preserve">. </w:t>
      </w:r>
      <w:r w:rsidR="00FC6656">
        <w:t>Wijzigingen in de afgesproken data dienen ten laatste 1 maand op voorhand voor de betreffende week medegedeeld te worden aan één van de verantwoordelijken van ’t Pimpeloentj</w:t>
      </w:r>
      <w:r w:rsidR="00297092">
        <w:t xml:space="preserve">e. Indien dit niet het geval is, </w:t>
      </w:r>
      <w:r>
        <w:t>komt dit bij de 18 gerechtvaardig</w:t>
      </w:r>
      <w:r w:rsidR="00297092">
        <w:t>d</w:t>
      </w:r>
      <w:r>
        <w:t>e afwezi</w:t>
      </w:r>
      <w:r w:rsidR="00297092">
        <w:t>g</w:t>
      </w:r>
      <w:r>
        <w:t>heidsdagen</w:t>
      </w:r>
      <w:r w:rsidR="00FC6656">
        <w:t xml:space="preserve">. </w:t>
      </w:r>
    </w:p>
    <w:p w14:paraId="34DA3C97" w14:textId="16CF23E4" w:rsidR="00212CBA" w:rsidRPr="00577F04" w:rsidRDefault="00212CBA" w:rsidP="00212CBA">
      <w:pPr>
        <w:pStyle w:val="Kop2"/>
        <w:rPr>
          <w:color w:val="636363" w:themeColor="text1"/>
        </w:rPr>
      </w:pPr>
      <w:r w:rsidRPr="00577F04">
        <w:rPr>
          <w:color w:val="636363" w:themeColor="text1"/>
        </w:rPr>
        <w:t>Afwezigheidsdagen</w:t>
      </w:r>
    </w:p>
    <w:p w14:paraId="33532AD3" w14:textId="69DF9ED7" w:rsidR="00212CBA" w:rsidRDefault="00FC6656" w:rsidP="00212CBA">
      <w:r>
        <w:t>a. Per kalenderjaar heeft de contracthouder recht op 18 gerechtvaardigde afwezigheidsdagen.</w:t>
      </w:r>
    </w:p>
    <w:p w14:paraId="42DD9DC9" w14:textId="6035D9B9" w:rsidR="00FC6656" w:rsidRDefault="00FC6656" w:rsidP="00212CBA">
      <w:r>
        <w:t>b. Onder de gerechtvaardigde afwezigheidsdagen valt onder andere (deze lijst is niet exhaustief): ziekte, opvang bij andere familieleden, …</w:t>
      </w:r>
    </w:p>
    <w:p w14:paraId="0CEE729D" w14:textId="7B0AD06C" w:rsidR="00FC6656" w:rsidRDefault="00FC6656" w:rsidP="00212CBA">
      <w:r>
        <w:t>c. Voor deze gerechtvaardigde afwezigheidsdagen kan geen tarief gevraagd worden.</w:t>
      </w:r>
    </w:p>
    <w:p w14:paraId="19916CE2" w14:textId="68EAB385" w:rsidR="00FC6656" w:rsidRDefault="00FC6656" w:rsidP="00212CBA">
      <w:r>
        <w:t>d. Ouders hebben recht op deze dagen ongeacht de reden van afwezigheid. Hiervoor kan geen attest van de geneesheer opgelegd worden.</w:t>
      </w:r>
    </w:p>
    <w:p w14:paraId="7BEAA64F" w14:textId="17793197" w:rsidR="00D916F3" w:rsidRDefault="00D916F3" w:rsidP="00212CBA">
      <w:pPr>
        <w:rPr>
          <w:color w:val="6794B1" w:themeColor="text2"/>
        </w:rPr>
      </w:pPr>
      <w:r>
        <w:t>e. Indien de 18 dagen opgenomen zijn zal de volledige dagprijs worden aangerekend.</w:t>
      </w:r>
    </w:p>
    <w:p w14:paraId="13C1E69A" w14:textId="77777777" w:rsidR="00212CBA" w:rsidRPr="002F20F3" w:rsidRDefault="00212CBA" w:rsidP="00212CBA">
      <w:pPr>
        <w:pStyle w:val="KindenGezin2"/>
      </w:pPr>
      <w:r w:rsidRPr="002F20F3">
        <w:t>Modaliteiten om het opvangplan te wijzigen</w:t>
      </w:r>
    </w:p>
    <w:p w14:paraId="10B8562C" w14:textId="7776AFBF" w:rsidR="00212CBA" w:rsidRDefault="00FC6656" w:rsidP="00212CBA">
      <w:r>
        <w:t>a. Het wijzigen van het opvangplan gebeurt steeds in onderling akkoord.</w:t>
      </w:r>
    </w:p>
    <w:p w14:paraId="1F4122B5" w14:textId="61BAEF7B" w:rsidR="00FC6656" w:rsidRDefault="00FC6656" w:rsidP="00212CBA">
      <w:r>
        <w:t>b. Het communiceren van deze wijziging gebeurt steeds 1 maand op voorhand alvorens het gewijzigde opvangplan ingaat.</w:t>
      </w:r>
    </w:p>
    <w:p w14:paraId="5B822F74" w14:textId="257EB697" w:rsidR="00FC6656" w:rsidRDefault="00FC6656" w:rsidP="00212CBA">
      <w:r>
        <w:t>c. Het wijzigen van het opvangplan gebeurt door een nieuw document op te stellen en is te handtekenen door beide parti</w:t>
      </w:r>
      <w:r w:rsidR="00E15230">
        <w:t>jen met vermelding van de datum.</w:t>
      </w:r>
    </w:p>
    <w:p w14:paraId="468F6369" w14:textId="77777777" w:rsidR="003F1CEB" w:rsidRDefault="003F1CEB" w:rsidP="002D6C1B"/>
    <w:p w14:paraId="62EE5E9C" w14:textId="77777777" w:rsidR="00E32F19" w:rsidRDefault="00E32F19" w:rsidP="002D6C1B"/>
    <w:p w14:paraId="6DB06D65" w14:textId="77777777" w:rsidR="00E32F19" w:rsidRDefault="00E32F19" w:rsidP="002D6C1B"/>
    <w:p w14:paraId="2461BD05" w14:textId="77777777" w:rsidR="00E32F19" w:rsidRDefault="00E32F19" w:rsidP="002D6C1B"/>
    <w:p w14:paraId="771A7631" w14:textId="77777777" w:rsidR="0061421A" w:rsidRDefault="0061421A" w:rsidP="002D6C1B"/>
    <w:p w14:paraId="4D352020" w14:textId="77777777" w:rsidR="0061421A" w:rsidRPr="003F1CEB" w:rsidRDefault="0061421A" w:rsidP="003F1CEB">
      <w:pPr>
        <w:pStyle w:val="Opmaakprofiel2"/>
        <w:numPr>
          <w:ilvl w:val="0"/>
          <w:numId w:val="0"/>
        </w:numPr>
        <w:rPr>
          <w:vanish/>
          <w:color w:val="6794B1" w:themeColor="text2"/>
          <w:specVanish/>
        </w:rPr>
      </w:pPr>
    </w:p>
    <w:p w14:paraId="69C25BDC" w14:textId="40AE7601" w:rsidR="003A61A6" w:rsidRDefault="00FB57E3" w:rsidP="00DD0E81">
      <w:r>
        <w:rPr>
          <w:noProof/>
        </w:rPr>
        <mc:AlternateContent>
          <mc:Choice Requires="wps">
            <w:drawing>
              <wp:inline distT="0" distB="0" distL="0" distR="0" wp14:anchorId="69C25C32" wp14:editId="11FE64D5">
                <wp:extent cx="5896610" cy="418465"/>
                <wp:effectExtent l="4445" t="7620" r="4445" b="2540"/>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6610" cy="418465"/>
                        </a:xfrm>
                        <a:prstGeom prst="roundRect">
                          <a:avLst>
                            <a:gd name="adj" fmla="val 16667"/>
                          </a:avLst>
                        </a:prstGeom>
                        <a:solidFill>
                          <a:schemeClr val="tx2">
                            <a:lumMod val="20000"/>
                            <a:lumOff val="80000"/>
                          </a:scheme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69C25C48" w14:textId="5FA73417" w:rsidR="007677BB" w:rsidRPr="007A3BD2" w:rsidRDefault="007677BB" w:rsidP="003A61A6">
                            <w:pPr>
                              <w:pStyle w:val="Kop1"/>
                              <w:rPr>
                                <w:color w:val="636363" w:themeColor="text1"/>
                              </w:rPr>
                            </w:pPr>
                            <w:r>
                              <w:rPr>
                                <w:color w:val="636363" w:themeColor="text1"/>
                              </w:rPr>
                              <w:t>De prijs</w:t>
                            </w:r>
                          </w:p>
                          <w:p w14:paraId="69C25C49" w14:textId="77777777" w:rsidR="007677BB" w:rsidRPr="007A3BD2" w:rsidRDefault="007677BB" w:rsidP="003A61A6"/>
                        </w:txbxContent>
                      </wps:txbx>
                      <wps:bodyPr rot="0" vert="horz" wrap="square" lIns="91440" tIns="45720" rIns="91440" bIns="45720" anchor="t" anchorCtr="0" upright="1">
                        <a:noAutofit/>
                      </wps:bodyPr>
                    </wps:wsp>
                  </a:graphicData>
                </a:graphic>
              </wp:inline>
            </w:drawing>
          </mc:Choice>
          <mc:Fallback>
            <w:pict>
              <v:roundrect w14:anchorId="69C25C32" id="AutoShape 9" o:spid="_x0000_s1029" style="width:464.3pt;height:32.9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" fillcolor="#e0e9ef [671]" stroked="f">
                <v:textbox>
                  <w:txbxContent>
                    <w:p w14:paraId="69C25C48" w14:textId="5FA73417" w:rsidR="007677BB" w:rsidRPr="007A3BD2" w:rsidRDefault="007677BB" w:rsidP="003A61A6">
                      <w:pPr>
                        <w:pStyle w:val="Kop1"/>
                        <w:rPr>
                          <w:color w:val="636363" w:themeColor="text1"/>
                        </w:rPr>
                      </w:pPr>
                      <w:r>
                        <w:rPr>
                          <w:color w:val="636363" w:themeColor="text1"/>
                        </w:rPr>
                        <w:t>De prijs</w:t>
                      </w:r>
                    </w:p>
                    <w:p w14:paraId="69C25C49" w14:textId="77777777" w:rsidR="007677BB" w:rsidRPr="007A3BD2" w:rsidRDefault="007677BB" w:rsidP="003A61A6"/>
                  </w:txbxContent>
                </v:textbox>
                <w10:anchorlock/>
              </v:roundrect>
            </w:pict>
          </mc:Fallback>
        </mc:AlternateContent>
      </w:r>
    </w:p>
    <w:p w14:paraId="02652296" w14:textId="1DA649ED" w:rsidR="0061421A" w:rsidRPr="0061421A" w:rsidRDefault="0061421A" w:rsidP="0061421A">
      <w:pPr>
        <w:pStyle w:val="Kop2"/>
        <w:rPr>
          <w:color w:val="636363" w:themeColor="text1"/>
        </w:rPr>
      </w:pPr>
      <w:r w:rsidRPr="0061421A">
        <w:rPr>
          <w:color w:val="636363" w:themeColor="text1"/>
        </w:rPr>
        <w:t>PRIJS VOOR DE KINDEROPVANG</w:t>
      </w:r>
    </w:p>
    <w:p w14:paraId="60802344" w14:textId="77777777" w:rsidR="00E15230" w:rsidRPr="000D1E81" w:rsidRDefault="00E15230" w:rsidP="000D1E81">
      <w:pPr>
        <w:pStyle w:val="Lijstalinea"/>
        <w:numPr>
          <w:ilvl w:val="0"/>
          <w:numId w:val="13"/>
        </w:numPr>
        <w:spacing w:after="200" w:line="276" w:lineRule="auto"/>
        <w:rPr>
          <w:b/>
        </w:rPr>
      </w:pPr>
      <w:r w:rsidRPr="000D1E81">
        <w:rPr>
          <w:rFonts w:cs="Arial"/>
          <w:b/>
          <w:u w:val="single"/>
        </w:rPr>
        <w:t>Voorschoolse opvang - inkomensgerelateerde opvang (ikg)</w:t>
      </w:r>
    </w:p>
    <w:p w14:paraId="2ED5CEBC" w14:textId="77777777" w:rsidR="00E15230" w:rsidRPr="00756E1E" w:rsidRDefault="00E15230" w:rsidP="00E15230">
      <w:pPr>
        <w:rPr>
          <w:rFonts w:cs="Arial"/>
        </w:rPr>
      </w:pPr>
    </w:p>
    <w:p w14:paraId="45724088" w14:textId="13E9E96A" w:rsidR="00297092" w:rsidRPr="00297092" w:rsidRDefault="00297092" w:rsidP="00297092">
      <w:pPr>
        <w:spacing w:after="200" w:line="276" w:lineRule="auto"/>
        <w:rPr>
          <w:rFonts w:cs="Arial"/>
        </w:rPr>
      </w:pPr>
      <w:r w:rsidRPr="00297092">
        <w:rPr>
          <w:rFonts w:cs="Arial"/>
        </w:rPr>
        <w:t>De kindcode dient op voorhand aangevraagd worden (via de website van kind en gezin www.kindengezin.be -&gt; mijn kind en gezin) zodat ‘t Pimpeloentje bij de aanvang va</w:t>
      </w:r>
      <w:r>
        <w:rPr>
          <w:rFonts w:cs="Arial"/>
        </w:rPr>
        <w:t xml:space="preserve">n de opvang de kindcode heeft. </w:t>
      </w:r>
      <w:r w:rsidRPr="00297092">
        <w:rPr>
          <w:rFonts w:cs="Arial"/>
        </w:rPr>
        <w:t>(Indien we die niet hebben kan de opvang geweigerd worden).</w:t>
      </w:r>
    </w:p>
    <w:p w14:paraId="4B228057" w14:textId="61AF5A5B" w:rsidR="00297092" w:rsidRPr="00297092" w:rsidRDefault="00297092" w:rsidP="00297092">
      <w:pPr>
        <w:pStyle w:val="Lijstalinea"/>
        <w:numPr>
          <w:ilvl w:val="0"/>
          <w:numId w:val="15"/>
        </w:numPr>
        <w:spacing w:after="200" w:line="276" w:lineRule="auto"/>
        <w:rPr>
          <w:rFonts w:cs="Arial"/>
        </w:rPr>
      </w:pPr>
      <w:r w:rsidRPr="00297092">
        <w:rPr>
          <w:rFonts w:cs="Arial"/>
        </w:rPr>
        <w:t>Als hier een valse verklaring afgelegd wordt kan dit als gevolg hebben dat de opvang van het kind geweigerd wordt.</w:t>
      </w:r>
    </w:p>
    <w:p w14:paraId="28D8F582" w14:textId="0871A089" w:rsidR="00297092" w:rsidRDefault="00297092" w:rsidP="00297092">
      <w:pPr>
        <w:pStyle w:val="Lijstalinea"/>
        <w:numPr>
          <w:ilvl w:val="0"/>
          <w:numId w:val="15"/>
        </w:numPr>
        <w:spacing w:after="200" w:line="276" w:lineRule="auto"/>
        <w:rPr>
          <w:rFonts w:cs="Arial"/>
        </w:rPr>
      </w:pPr>
      <w:r w:rsidRPr="00297092">
        <w:rPr>
          <w:rFonts w:cs="Arial"/>
        </w:rPr>
        <w:t>Om de kindcode aan te vragen, wordt er gebruik gemaakt van de identiteitskaart van de ouders ofwel moet</w:t>
      </w:r>
      <w:r>
        <w:rPr>
          <w:rFonts w:cs="Arial"/>
        </w:rPr>
        <w:t>en er tokens aangekocht worden. Indien dit niet lukt, kan u dit vragen in de opvang.</w:t>
      </w:r>
    </w:p>
    <w:p w14:paraId="487984AA" w14:textId="77777777" w:rsidR="00297092" w:rsidRDefault="00297092" w:rsidP="00297092">
      <w:pPr>
        <w:pStyle w:val="Lijstalinea"/>
        <w:numPr>
          <w:ilvl w:val="0"/>
          <w:numId w:val="15"/>
        </w:numPr>
        <w:spacing w:after="200" w:line="276" w:lineRule="auto"/>
        <w:rPr>
          <w:rFonts w:cs="Arial"/>
        </w:rPr>
      </w:pPr>
      <w:r w:rsidRPr="00297092">
        <w:rPr>
          <w:rFonts w:cs="Arial"/>
        </w:rPr>
        <w:t>De prijs wordt berekend op het gezamenlijk belastbaar beroepsinkomen van de ouder(s).</w:t>
      </w:r>
    </w:p>
    <w:p w14:paraId="3343D3EA" w14:textId="77777777" w:rsidR="00297092" w:rsidRDefault="00297092" w:rsidP="00297092">
      <w:pPr>
        <w:pStyle w:val="Lijstalinea"/>
        <w:numPr>
          <w:ilvl w:val="0"/>
          <w:numId w:val="15"/>
        </w:numPr>
        <w:spacing w:after="200" w:line="276" w:lineRule="auto"/>
        <w:rPr>
          <w:rFonts w:cs="Arial"/>
        </w:rPr>
      </w:pPr>
      <w:r w:rsidRPr="00297092">
        <w:rPr>
          <w:rFonts w:cs="Arial"/>
        </w:rPr>
        <w:t xml:space="preserve">Als de facturen tot 3maal na elkaar niet tijdig worden betaald, zal uw kind geweigerd worden in elke opvang die met IKG werkt. Dit wil zeggen dat het kind niet meer naar de opvang kan komen. </w:t>
      </w:r>
    </w:p>
    <w:p w14:paraId="092A7B3A" w14:textId="4C2577B2" w:rsidR="00297092" w:rsidRPr="00297092" w:rsidRDefault="00297092" w:rsidP="00297092">
      <w:pPr>
        <w:pStyle w:val="Lijstalinea"/>
        <w:numPr>
          <w:ilvl w:val="0"/>
          <w:numId w:val="15"/>
        </w:numPr>
        <w:spacing w:after="200" w:line="276" w:lineRule="auto"/>
        <w:rPr>
          <w:rFonts w:cs="Arial"/>
        </w:rPr>
      </w:pPr>
      <w:r w:rsidRPr="00297092">
        <w:rPr>
          <w:rFonts w:cs="Arial"/>
        </w:rPr>
        <w:t>Indien de opvang niet meer voldoet aan de voorwaarden om met het IKG-systeem te werken of zelf beslist om niet meer met dit systeem te werken heeft dit als gevolg dat er een vaste prijs gehanteerd zal worden:</w:t>
      </w:r>
    </w:p>
    <w:p w14:paraId="1F793AC5" w14:textId="6F64B69E" w:rsidR="00297092" w:rsidRDefault="00297092" w:rsidP="00297092">
      <w:pPr>
        <w:spacing w:after="200" w:line="276" w:lineRule="auto"/>
        <w:ind w:firstLine="708"/>
        <w:rPr>
          <w:rFonts w:cs="Arial"/>
        </w:rPr>
      </w:pPr>
      <w:r w:rsidRPr="00297092">
        <w:rPr>
          <w:rFonts w:cs="Arial"/>
        </w:rPr>
        <w:t xml:space="preserve">Fulltime </w:t>
      </w:r>
      <w:r>
        <w:rPr>
          <w:rFonts w:cs="Arial"/>
        </w:rPr>
        <w:t>(max 10uren ) 2 maaltijden</w:t>
      </w:r>
      <w:r>
        <w:rPr>
          <w:rFonts w:cs="Arial"/>
        </w:rPr>
        <w:tab/>
        <w:t>18€</w:t>
      </w:r>
    </w:p>
    <w:p w14:paraId="2D28DAAB" w14:textId="77777777" w:rsidR="004F02DC" w:rsidRDefault="00297092" w:rsidP="00297092">
      <w:pPr>
        <w:spacing w:after="200" w:line="276" w:lineRule="auto"/>
        <w:ind w:firstLine="708"/>
        <w:rPr>
          <w:rFonts w:cs="Arial"/>
        </w:rPr>
      </w:pPr>
      <w:r w:rsidRPr="00297092">
        <w:rPr>
          <w:rFonts w:cs="Arial"/>
        </w:rPr>
        <w:t>Pa</w:t>
      </w:r>
      <w:r>
        <w:rPr>
          <w:rFonts w:cs="Arial"/>
        </w:rPr>
        <w:t>rttime (max 5uren)</w:t>
      </w:r>
      <w:r>
        <w:rPr>
          <w:rFonts w:cs="Arial"/>
        </w:rPr>
        <w:tab/>
        <w:t xml:space="preserve">1 maaltijd </w:t>
      </w:r>
      <w:r>
        <w:rPr>
          <w:rFonts w:cs="Arial"/>
        </w:rPr>
        <w:tab/>
      </w:r>
      <w:r w:rsidRPr="00297092">
        <w:rPr>
          <w:rFonts w:cs="Arial"/>
        </w:rPr>
        <w:t>13€</w:t>
      </w:r>
    </w:p>
    <w:p w14:paraId="2E113648" w14:textId="2F0D4C6C" w:rsidR="00E15230" w:rsidRPr="004F02DC" w:rsidRDefault="004F02DC" w:rsidP="004F02DC">
      <w:pPr>
        <w:pStyle w:val="Lijstalinea"/>
        <w:numPr>
          <w:ilvl w:val="0"/>
          <w:numId w:val="15"/>
        </w:numPr>
        <w:spacing w:after="200" w:line="276" w:lineRule="auto"/>
        <w:rPr>
          <w:rFonts w:cs="Arial"/>
        </w:rPr>
      </w:pPr>
      <w:r>
        <w:rPr>
          <w:rFonts w:cs="Arial"/>
        </w:rPr>
        <w:t>De fiscale attesten van de voorschoolse opvang worden opgemaakt door intrum en worden via e-mail of post opgestuurd.</w:t>
      </w:r>
      <w:r w:rsidR="00E15230" w:rsidRPr="004F02DC">
        <w:rPr>
          <w:rFonts w:cs="Arial"/>
        </w:rPr>
        <w:br/>
      </w:r>
    </w:p>
    <w:p w14:paraId="655C44B1" w14:textId="77777777" w:rsidR="00E15230" w:rsidRPr="00756E1E" w:rsidRDefault="00E15230" w:rsidP="00E15230">
      <w:pPr>
        <w:pStyle w:val="Lijstalinea"/>
        <w:widowControl w:val="0"/>
        <w:numPr>
          <w:ilvl w:val="0"/>
          <w:numId w:val="9"/>
        </w:numPr>
        <w:suppressAutoHyphens/>
        <w:overflowPunct w:val="0"/>
        <w:autoSpaceDE w:val="0"/>
        <w:autoSpaceDN w:val="0"/>
        <w:adjustRightInd w:val="0"/>
        <w:spacing w:after="0" w:line="240" w:lineRule="auto"/>
        <w:ind w:left="0" w:firstLine="0"/>
        <w:textAlignment w:val="baseline"/>
        <w:rPr>
          <w:rFonts w:cs="Arial"/>
          <w:b/>
          <w:u w:val="single"/>
        </w:rPr>
      </w:pPr>
      <w:r w:rsidRPr="00756E1E">
        <w:rPr>
          <w:rFonts w:cs="Arial"/>
          <w:b/>
          <w:u w:val="single"/>
        </w:rPr>
        <w:t>Naschoolse opvang -  schoolgaande kinderen</w:t>
      </w:r>
    </w:p>
    <w:p w14:paraId="1FC420A8" w14:textId="77777777" w:rsidR="00E15230" w:rsidRPr="00756E1E" w:rsidRDefault="00E15230" w:rsidP="00E15230">
      <w:pPr>
        <w:pStyle w:val="Lijstalinea"/>
        <w:ind w:left="0"/>
        <w:rPr>
          <w:rFonts w:cs="Arial"/>
          <w:b/>
          <w:u w:val="single"/>
        </w:rPr>
      </w:pPr>
    </w:p>
    <w:p w14:paraId="42258527" w14:textId="77777777" w:rsidR="00E15230" w:rsidRPr="00756E1E" w:rsidRDefault="00E15230" w:rsidP="00E15230">
      <w:pPr>
        <w:rPr>
          <w:rFonts w:cs="Arial"/>
        </w:rPr>
      </w:pPr>
      <w:r w:rsidRPr="00756E1E">
        <w:rPr>
          <w:rFonts w:cs="Arial"/>
        </w:rPr>
        <w:t>Fulltime (max 10uren)</w:t>
      </w:r>
      <w:r w:rsidRPr="00756E1E">
        <w:rPr>
          <w:rFonts w:cs="Arial"/>
        </w:rPr>
        <w:tab/>
      </w:r>
      <w:r w:rsidRPr="00756E1E">
        <w:rPr>
          <w:rFonts w:cs="Arial"/>
        </w:rPr>
        <w:tab/>
      </w:r>
      <w:r w:rsidRPr="00756E1E">
        <w:rPr>
          <w:rFonts w:cs="Arial"/>
        </w:rPr>
        <w:tab/>
      </w:r>
      <w:r w:rsidRPr="00756E1E">
        <w:rPr>
          <w:rFonts w:cs="Arial"/>
        </w:rPr>
        <w:tab/>
        <w:t>18€</w:t>
      </w:r>
      <w:r>
        <w:rPr>
          <w:rFonts w:cs="Arial"/>
        </w:rPr>
        <w:br/>
      </w:r>
      <w:r w:rsidRPr="00756E1E">
        <w:rPr>
          <w:rFonts w:cs="Arial"/>
        </w:rPr>
        <w:t>Parttime (max 5uren)</w:t>
      </w:r>
      <w:r w:rsidRPr="00756E1E">
        <w:rPr>
          <w:rFonts w:cs="Arial"/>
        </w:rPr>
        <w:tab/>
      </w:r>
      <w:r w:rsidRPr="00756E1E">
        <w:rPr>
          <w:rFonts w:cs="Arial"/>
        </w:rPr>
        <w:tab/>
      </w:r>
      <w:r w:rsidRPr="00756E1E">
        <w:rPr>
          <w:rFonts w:cs="Arial"/>
        </w:rPr>
        <w:tab/>
      </w:r>
      <w:r w:rsidRPr="00756E1E">
        <w:rPr>
          <w:rFonts w:cs="Arial"/>
        </w:rPr>
        <w:tab/>
        <w:t>13€</w:t>
      </w:r>
      <w:r>
        <w:rPr>
          <w:rFonts w:cs="Arial"/>
        </w:rPr>
        <w:br/>
      </w:r>
      <w:r w:rsidRPr="00756E1E">
        <w:rPr>
          <w:rFonts w:cs="Arial"/>
        </w:rPr>
        <w:t xml:space="preserve">Naschoolse/voorschoolse opvang  </w:t>
      </w:r>
      <w:r w:rsidRPr="00756E1E">
        <w:rPr>
          <w:rFonts w:cs="Arial"/>
        </w:rPr>
        <w:tab/>
      </w:r>
      <w:r w:rsidRPr="00756E1E">
        <w:rPr>
          <w:rFonts w:cs="Arial"/>
        </w:rPr>
        <w:tab/>
        <w:t xml:space="preserve">1€   per </w:t>
      </w:r>
      <w:r w:rsidRPr="00756E1E">
        <w:rPr>
          <w:rFonts w:cs="Arial"/>
          <w:b/>
        </w:rPr>
        <w:t>begonnen</w:t>
      </w:r>
      <w:r w:rsidRPr="00756E1E">
        <w:rPr>
          <w:rFonts w:cs="Arial"/>
        </w:rPr>
        <w:t xml:space="preserve"> half uur</w:t>
      </w:r>
    </w:p>
    <w:p w14:paraId="347204E2" w14:textId="77777777" w:rsidR="00E15230" w:rsidRPr="00FF2889" w:rsidRDefault="00E15230" w:rsidP="00E15230">
      <w:pPr>
        <w:pStyle w:val="Lijstalinea"/>
        <w:numPr>
          <w:ilvl w:val="0"/>
          <w:numId w:val="11"/>
        </w:numPr>
        <w:spacing w:after="200" w:line="276" w:lineRule="auto"/>
        <w:ind w:left="1134"/>
        <w:rPr>
          <w:rFonts w:cs="Arial"/>
          <w:szCs w:val="24"/>
        </w:rPr>
      </w:pPr>
      <w:r w:rsidRPr="00FF2889">
        <w:rPr>
          <w:rFonts w:cs="Arial"/>
        </w:rPr>
        <w:t xml:space="preserve">Maandelijks zorgen wij voor een overschrijving die binnen de week dient  betaald te worden. </w:t>
      </w:r>
    </w:p>
    <w:p w14:paraId="1532122B" w14:textId="77777777" w:rsidR="00E15230" w:rsidRDefault="00E15230" w:rsidP="00E15230">
      <w:pPr>
        <w:pStyle w:val="Lijstalinea"/>
        <w:numPr>
          <w:ilvl w:val="0"/>
          <w:numId w:val="11"/>
        </w:numPr>
        <w:spacing w:after="200" w:line="276" w:lineRule="auto"/>
        <w:ind w:left="1134"/>
        <w:rPr>
          <w:rFonts w:cs="Arial"/>
          <w:szCs w:val="24"/>
        </w:rPr>
      </w:pPr>
      <w:r w:rsidRPr="00FF2889">
        <w:rPr>
          <w:rFonts w:cs="Arial"/>
          <w:szCs w:val="24"/>
        </w:rPr>
        <w:t xml:space="preserve">Bij de te late betaling zal er 1euro per dag extra aangerekend worden. </w:t>
      </w:r>
    </w:p>
    <w:p w14:paraId="3CEFBAB6" w14:textId="77777777" w:rsidR="00E15230" w:rsidRDefault="00E15230" w:rsidP="00E15230">
      <w:pPr>
        <w:pStyle w:val="Lijstalinea"/>
        <w:numPr>
          <w:ilvl w:val="0"/>
          <w:numId w:val="11"/>
        </w:numPr>
        <w:spacing w:after="200" w:line="276" w:lineRule="auto"/>
        <w:ind w:left="1134"/>
      </w:pPr>
      <w:r>
        <w:t xml:space="preserve">Wijzigingen in de afgesproken data dienen ten laatste de vrijdag voor de betreffende week medegedeeld te worden aan één van de verantwoordelijken van ’t Pimpeloentje. Indien dit niet het geval is, zal de volledige dagprijs aangerekend worden. </w:t>
      </w:r>
    </w:p>
    <w:p w14:paraId="3A55BFD2" w14:textId="65079206" w:rsidR="004F02DC" w:rsidRDefault="004F02DC" w:rsidP="00E15230">
      <w:pPr>
        <w:pStyle w:val="Lijstalinea"/>
        <w:numPr>
          <w:ilvl w:val="0"/>
          <w:numId w:val="11"/>
        </w:numPr>
        <w:spacing w:after="200" w:line="276" w:lineRule="auto"/>
        <w:ind w:left="1134"/>
      </w:pPr>
      <w:r>
        <w:t xml:space="preserve">’t Pimpeloentje </w:t>
      </w:r>
      <w:r w:rsidR="00736692">
        <w:t>voorziet de fiscale attesten voor</w:t>
      </w:r>
      <w:r>
        <w:t xml:space="preserve"> de naschoolse opvang.</w:t>
      </w:r>
    </w:p>
    <w:p w14:paraId="4A947AD5" w14:textId="77777777" w:rsidR="00D916F3" w:rsidRDefault="00D916F3" w:rsidP="00D916F3">
      <w:pPr>
        <w:spacing w:after="200" w:line="276" w:lineRule="auto"/>
        <w:ind w:left="774"/>
      </w:pPr>
    </w:p>
    <w:p w14:paraId="49864E74" w14:textId="77777777" w:rsidR="00297092" w:rsidRDefault="00297092" w:rsidP="00D916F3">
      <w:pPr>
        <w:spacing w:after="200" w:line="276" w:lineRule="auto"/>
        <w:ind w:left="774"/>
      </w:pPr>
    </w:p>
    <w:p w14:paraId="0854C0B3" w14:textId="77777777" w:rsidR="00297092" w:rsidRPr="00756E1E" w:rsidRDefault="00297092" w:rsidP="00D916F3">
      <w:pPr>
        <w:spacing w:after="200" w:line="276" w:lineRule="auto"/>
        <w:ind w:left="774"/>
      </w:pPr>
    </w:p>
    <w:p w14:paraId="38098868" w14:textId="77777777" w:rsidR="0061421A" w:rsidRPr="0061421A" w:rsidRDefault="0061421A" w:rsidP="0061421A">
      <w:pPr>
        <w:pStyle w:val="Kop2"/>
        <w:rPr>
          <w:color w:val="636363" w:themeColor="text1"/>
        </w:rPr>
      </w:pPr>
      <w:r w:rsidRPr="0061421A">
        <w:rPr>
          <w:color w:val="636363" w:themeColor="text1"/>
        </w:rPr>
        <w:lastRenderedPageBreak/>
        <w:t>Bijkomend tarief</w:t>
      </w:r>
    </w:p>
    <w:p w14:paraId="470CC9A1" w14:textId="65E20113" w:rsidR="00E15230" w:rsidRDefault="00E15230" w:rsidP="00E15230">
      <w:pPr>
        <w:spacing w:after="200" w:line="276" w:lineRule="auto"/>
      </w:pPr>
      <w:r>
        <w:t>a. Bij inschrijving wordt een niet-terugbetaalbare dossierkost aangerekend van € 50,-. De inschrijving (en bijhorende bevestiging van een plaats binnen ’t Pimpeloentje) is pas bindend na betaling van deze dossierkost.</w:t>
      </w:r>
    </w:p>
    <w:p w14:paraId="083A95E1" w14:textId="0A285D0C" w:rsidR="00D916F3" w:rsidRDefault="00E15230" w:rsidP="00E15230">
      <w:pPr>
        <w:spacing w:after="200" w:line="276" w:lineRule="auto"/>
      </w:pPr>
      <w:r>
        <w:t>b. Bij afhaling na 18u30 wordt een meerprijs aangerekend van € 3,- per kwartier. (Gelieve steeds één van de verantwoordelijken te verwittigen.)</w:t>
      </w:r>
    </w:p>
    <w:p w14:paraId="4CEE92D9" w14:textId="7DF9C549" w:rsidR="00E15230" w:rsidRDefault="00E15230" w:rsidP="00E15230">
      <w:pPr>
        <w:spacing w:after="200" w:line="276" w:lineRule="auto"/>
      </w:pPr>
      <w:r>
        <w:t>c. De ouders dienen zelf mee te brengen (niet inbegrepen in dagprijs):</w:t>
      </w:r>
    </w:p>
    <w:p w14:paraId="7784672B" w14:textId="3522F816" w:rsidR="00E15230" w:rsidRDefault="00E15230" w:rsidP="00E15230">
      <w:pPr>
        <w:pStyle w:val="Lijstalinea"/>
        <w:numPr>
          <w:ilvl w:val="1"/>
          <w:numId w:val="14"/>
        </w:numPr>
        <w:spacing w:after="200" w:line="276" w:lineRule="auto"/>
      </w:pPr>
      <w:r>
        <w:t>Zuigflessen</w:t>
      </w:r>
      <w:r w:rsidR="00297092">
        <w:t xml:space="preserve"> x2</w:t>
      </w:r>
    </w:p>
    <w:p w14:paraId="2D76E2BF" w14:textId="636050BA" w:rsidR="00E15230" w:rsidRDefault="00E15230" w:rsidP="00E15230">
      <w:pPr>
        <w:pStyle w:val="Lijstalinea"/>
        <w:numPr>
          <w:ilvl w:val="1"/>
          <w:numId w:val="14"/>
        </w:numPr>
        <w:spacing w:after="200" w:line="276" w:lineRule="auto"/>
      </w:pPr>
      <w:r>
        <w:t>Flesvoeding</w:t>
      </w:r>
      <w:r w:rsidR="00297092">
        <w:t xml:space="preserve"> (</w:t>
      </w:r>
      <w:r w:rsidR="00D916F3">
        <w:t>in een doos)</w:t>
      </w:r>
    </w:p>
    <w:p w14:paraId="44E57242" w14:textId="77777777" w:rsidR="00E15230" w:rsidRDefault="00E15230" w:rsidP="00E15230">
      <w:pPr>
        <w:pStyle w:val="Lijstalinea"/>
        <w:numPr>
          <w:ilvl w:val="1"/>
          <w:numId w:val="14"/>
        </w:numPr>
        <w:spacing w:after="200" w:line="276" w:lineRule="auto"/>
      </w:pPr>
      <w:r>
        <w:t>Pampers (per pak)</w:t>
      </w:r>
    </w:p>
    <w:p w14:paraId="315D22A6" w14:textId="77777777" w:rsidR="00E15230" w:rsidRDefault="00E15230" w:rsidP="00E15230">
      <w:pPr>
        <w:pStyle w:val="Lijstalinea"/>
        <w:numPr>
          <w:ilvl w:val="1"/>
          <w:numId w:val="14"/>
        </w:numPr>
        <w:spacing w:after="200" w:line="276" w:lineRule="auto"/>
      </w:pPr>
      <w:r>
        <w:t>Reservekledij</w:t>
      </w:r>
    </w:p>
    <w:p w14:paraId="6F529283" w14:textId="6C5FF8DD" w:rsidR="00E15230" w:rsidRDefault="00E15230" w:rsidP="00297092">
      <w:pPr>
        <w:pStyle w:val="Lijstalinea"/>
        <w:numPr>
          <w:ilvl w:val="1"/>
          <w:numId w:val="14"/>
        </w:numPr>
        <w:spacing w:after="200" w:line="276" w:lineRule="auto"/>
      </w:pPr>
      <w:r>
        <w:t>Fopspeen en knuffel voor in ‘t Pimpeloentje</w:t>
      </w:r>
    </w:p>
    <w:p w14:paraId="4DCBACB1" w14:textId="594EE845" w:rsidR="00E15230" w:rsidRDefault="00E15230" w:rsidP="00E15230">
      <w:pPr>
        <w:pStyle w:val="Lijstalinea"/>
        <w:numPr>
          <w:ilvl w:val="1"/>
          <w:numId w:val="14"/>
        </w:numPr>
        <w:spacing w:after="200" w:line="276" w:lineRule="auto"/>
      </w:pPr>
      <w:r>
        <w:t>P</w:t>
      </w:r>
      <w:r w:rsidR="00297092">
        <w:t>ersoonlijke medicatie. (hoestsiroop, antibiotica,…)</w:t>
      </w:r>
    </w:p>
    <w:p w14:paraId="77AD115F" w14:textId="1549FB8A" w:rsidR="00E15230" w:rsidRDefault="00E15230" w:rsidP="00E15230">
      <w:pPr>
        <w:spacing w:after="200" w:line="276" w:lineRule="auto"/>
      </w:pPr>
      <w:r>
        <w:t>- ’t Pimpeloentje verzorgt zelf de communicatie indien iets uit de lijst dreigt te ontbreken via een “heen-en-weer schriftje”, voorzien d</w:t>
      </w:r>
      <w:r w:rsidR="00297092">
        <w:t>oor ’t Pimpeloentje.</w:t>
      </w:r>
      <w:r w:rsidR="00297092">
        <w:br/>
      </w:r>
      <w:r w:rsidR="00297092" w:rsidRPr="00297092">
        <w:t>- ’t Pimpeloentje voorziet zelf in een aantal dagelijkse benodigdheden. Hiervoor wordt een maandelijke bijdrage van € 5,- gevraagd. Deze items zijn in volgende niet-exhaustieve lijst opgesomd: vochtige doekjes, stuitzalf, medicatie zonder voorschrift (bvb. Koortswerende middelen), ….</w:t>
      </w:r>
      <w:r>
        <w:br/>
        <w:t>- ’t Pimpeloentje vraagt om geen speelgoed van thuis mee te brengen.</w:t>
      </w:r>
    </w:p>
    <w:p w14:paraId="74D97AC6" w14:textId="70716EB7" w:rsidR="00E15230" w:rsidRDefault="00E15230" w:rsidP="00E15230">
      <w:pPr>
        <w:spacing w:after="200" w:line="276" w:lineRule="auto"/>
        <w:rPr>
          <w:rFonts w:cs="Arial"/>
          <w:szCs w:val="24"/>
        </w:rPr>
      </w:pPr>
      <w:r>
        <w:rPr>
          <w:rFonts w:cs="Arial"/>
        </w:rPr>
        <w:t xml:space="preserve">d. </w:t>
      </w:r>
      <w:r w:rsidRPr="00E15230">
        <w:rPr>
          <w:rFonts w:cs="Arial"/>
        </w:rPr>
        <w:t>Bij onregelmatigheden of te late betaling kan uw kind geweigerd worden in de opvang en eventueel verdere stappen ondernomen worden.</w:t>
      </w:r>
      <w:r w:rsidRPr="00E15230">
        <w:rPr>
          <w:rFonts w:eastAsia="Calibri" w:cs="Arial"/>
          <w:sz w:val="20"/>
        </w:rPr>
        <w:t xml:space="preserve"> </w:t>
      </w:r>
      <w:r w:rsidRPr="00E15230">
        <w:rPr>
          <w:rFonts w:eastAsia="Calibri" w:cs="Arial"/>
          <w:szCs w:val="24"/>
        </w:rPr>
        <w:t>Eventuele bijkomende kosten voor het gerechtelijk vervolgen van niet betaalde facturen zijn ten laste van ouder</w:t>
      </w:r>
      <w:r w:rsidRPr="00E15230">
        <w:rPr>
          <w:rFonts w:cs="Arial"/>
          <w:szCs w:val="24"/>
        </w:rPr>
        <w:t xml:space="preserve">. </w:t>
      </w:r>
    </w:p>
    <w:p w14:paraId="004949E0" w14:textId="77777777" w:rsidR="00297092" w:rsidRPr="00297092" w:rsidRDefault="00297092" w:rsidP="00297092">
      <w:pPr>
        <w:spacing w:after="200" w:line="276" w:lineRule="auto"/>
        <w:rPr>
          <w:rFonts w:cs="Arial"/>
          <w:szCs w:val="24"/>
        </w:rPr>
      </w:pPr>
      <w:r w:rsidRPr="00297092">
        <w:rPr>
          <w:rFonts w:cs="Arial"/>
          <w:szCs w:val="24"/>
        </w:rPr>
        <w:t>e. Bij laattijdige betaling, zal Intrum nv het gezin aanmanen. Een administratieve kost van € 10 wordt aangerekend bij de tweede aanmaning. Bij gebrek aan reactie op de twee aanmaningen, zal een ingebrekestelling verstuurd worden naar het gezin. Hiervoor zal ePen bijkomende administratieve kost van € 15 in rekening worden gebracht.</w:t>
      </w:r>
    </w:p>
    <w:p w14:paraId="16A3CE93" w14:textId="77777777" w:rsidR="00297092" w:rsidRPr="00297092" w:rsidRDefault="00297092" w:rsidP="00297092">
      <w:pPr>
        <w:spacing w:after="200" w:line="276" w:lineRule="auto"/>
        <w:rPr>
          <w:rFonts w:cs="Arial"/>
          <w:szCs w:val="24"/>
        </w:rPr>
      </w:pPr>
      <w:r w:rsidRPr="00297092">
        <w:rPr>
          <w:rFonts w:cs="Arial"/>
          <w:szCs w:val="24"/>
        </w:rPr>
        <w:t>Indien het gezin geen gevolg geeft aan de aanmaningen zoals hiervoor vermeld behoudt “Mini-crèche ‘t Pimpeloentje” zich het recht voor:</w:t>
      </w:r>
    </w:p>
    <w:p w14:paraId="253899B9" w14:textId="77777777" w:rsidR="00297092" w:rsidRPr="00297092" w:rsidRDefault="00297092" w:rsidP="00297092">
      <w:pPr>
        <w:spacing w:after="200" w:line="276" w:lineRule="auto"/>
        <w:rPr>
          <w:rFonts w:cs="Arial"/>
          <w:szCs w:val="24"/>
        </w:rPr>
      </w:pPr>
      <w:r w:rsidRPr="00297092">
        <w:rPr>
          <w:rFonts w:cs="Arial"/>
          <w:szCs w:val="24"/>
        </w:rPr>
        <w:t>1. een forfaitair schadebeding aan te rekenen van 18% met een minimum van € 50 op de totaal verschuldigde bijdragen onverminderd de wettelijke intresten.</w:t>
      </w:r>
    </w:p>
    <w:p w14:paraId="4CC663AC" w14:textId="692345E1" w:rsidR="00297092" w:rsidRPr="00297092" w:rsidRDefault="00297092" w:rsidP="00297092">
      <w:pPr>
        <w:spacing w:after="200" w:line="276" w:lineRule="auto"/>
        <w:rPr>
          <w:rFonts w:cs="Arial"/>
          <w:szCs w:val="24"/>
        </w:rPr>
      </w:pPr>
      <w:r w:rsidRPr="00297092">
        <w:rPr>
          <w:rFonts w:cs="Arial"/>
          <w:szCs w:val="24"/>
        </w:rPr>
        <w:t>2. verdere juridische stappen te ondernemen tot inning van de verschuldigde bijdragen</w:t>
      </w:r>
    </w:p>
    <w:p w14:paraId="4EF00601" w14:textId="77777777" w:rsidR="00297092" w:rsidRDefault="00297092" w:rsidP="00DB0ACA">
      <w:pPr>
        <w:pStyle w:val="Kop2"/>
        <w:rPr>
          <w:color w:val="636363" w:themeColor="text1"/>
        </w:rPr>
      </w:pPr>
    </w:p>
    <w:p w14:paraId="093CA9B3" w14:textId="77777777" w:rsidR="00297092" w:rsidRDefault="00297092" w:rsidP="00297092"/>
    <w:p w14:paraId="7746ED26" w14:textId="77777777" w:rsidR="00297092" w:rsidRDefault="00297092" w:rsidP="00297092"/>
    <w:p w14:paraId="7704C2B0" w14:textId="77777777" w:rsidR="00297092" w:rsidRPr="00297092" w:rsidRDefault="00297092" w:rsidP="00297092"/>
    <w:p w14:paraId="692DB4EB" w14:textId="6C8B1048" w:rsidR="0061421A" w:rsidRPr="00DB0ACA" w:rsidRDefault="0061421A" w:rsidP="00DB0ACA">
      <w:pPr>
        <w:pStyle w:val="Kop2"/>
        <w:rPr>
          <w:color w:val="636363" w:themeColor="text1"/>
        </w:rPr>
      </w:pPr>
      <w:r w:rsidRPr="00DB0ACA">
        <w:rPr>
          <w:color w:val="636363" w:themeColor="text1"/>
        </w:rPr>
        <w:lastRenderedPageBreak/>
        <w:t>Betalingswijze</w:t>
      </w:r>
    </w:p>
    <w:p w14:paraId="19828BB1" w14:textId="1DAF6E04" w:rsidR="0061421A" w:rsidRDefault="00623CE5" w:rsidP="0061421A">
      <w:r>
        <w:t>a. Er wordt maandelijks een factuur opgemaakt met de wettelijke verplichte meldingen</w:t>
      </w:r>
      <w:r w:rsidR="001E34A2">
        <w:t xml:space="preserve">. De betaling gebeurt aan de door Kind &amp; Gezin aangeduide firma, </w:t>
      </w:r>
      <w:r w:rsidR="001E34A2" w:rsidRPr="001E34A2">
        <w:t>Intrum</w:t>
      </w:r>
      <w:r w:rsidR="001E34A2">
        <w:t xml:space="preserve">, via overschrijving. </w:t>
      </w:r>
    </w:p>
    <w:p w14:paraId="1E75E54F" w14:textId="66B403AC" w:rsidR="00623CE5" w:rsidRDefault="00623CE5" w:rsidP="0061421A">
      <w:r>
        <w:t>b. Het bedrijf Intrum, aangesteld door Kind en Gezin, behandelt de facturatie.</w:t>
      </w:r>
    </w:p>
    <w:p w14:paraId="22FDD825" w14:textId="1B1C08DE" w:rsidR="00623CE5" w:rsidRDefault="00623CE5" w:rsidP="0061421A">
      <w:r>
        <w:t>c. Wat betreft de naschoolse opvang – schoolgaande kinderen zal een maandelijkse factuur opgesteld worden door de organisator en dient deze factuur binnen de week betaald te worden.</w:t>
      </w:r>
    </w:p>
    <w:p w14:paraId="629F6DBC" w14:textId="77B8AE57" w:rsidR="0061421A" w:rsidRPr="00DB0ACA" w:rsidRDefault="0061421A" w:rsidP="00DB0ACA">
      <w:pPr>
        <w:pStyle w:val="Kop2"/>
        <w:rPr>
          <w:color w:val="636363" w:themeColor="text1"/>
        </w:rPr>
      </w:pPr>
      <w:r w:rsidRPr="00DB0ACA">
        <w:rPr>
          <w:color w:val="636363" w:themeColor="text1"/>
        </w:rPr>
        <w:t>Wettelijke toegestane modaliteiten tot wijziging van de prijs</w:t>
      </w:r>
    </w:p>
    <w:p w14:paraId="091AAA02" w14:textId="6249AE4D" w:rsidR="0061421A" w:rsidRDefault="0061421A" w:rsidP="00DB0ACA">
      <w:r>
        <w:t xml:space="preserve">De prijs kan niet eenzijdig gewijzigd </w:t>
      </w:r>
      <w:r w:rsidR="00DB0ACA">
        <w:t>worden</w:t>
      </w:r>
      <w:r w:rsidR="00DC15D9">
        <w:t>,</w:t>
      </w:r>
      <w:r w:rsidR="00DB0ACA">
        <w:t xml:space="preserve"> </w:t>
      </w:r>
      <w:r>
        <w:t xml:space="preserve">tenzij </w:t>
      </w:r>
      <w:r w:rsidR="00DC15D9">
        <w:t>de regelgeving</w:t>
      </w:r>
      <w:r w:rsidR="00A0238B">
        <w:t xml:space="preserve"> anders</w:t>
      </w:r>
      <w:r w:rsidR="00DC15D9">
        <w:t xml:space="preserve"> bepaalt</w:t>
      </w:r>
      <w:r>
        <w:t>.</w:t>
      </w:r>
    </w:p>
    <w:p w14:paraId="3FB0A19B" w14:textId="77777777" w:rsidR="00DC15D9" w:rsidRPr="00195694" w:rsidRDefault="00DC15D9" w:rsidP="00623CE5">
      <w:pPr>
        <w:pStyle w:val="Opmaakprofiel2"/>
        <w:numPr>
          <w:ilvl w:val="0"/>
          <w:numId w:val="0"/>
        </w:numPr>
      </w:pPr>
    </w:p>
    <w:p w14:paraId="58D6DB1D" w14:textId="77777777" w:rsidR="00A0238B" w:rsidRDefault="00A0238B" w:rsidP="00A0238B">
      <w:pPr>
        <w:pStyle w:val="Opmaakprofiel2"/>
        <w:numPr>
          <w:ilvl w:val="0"/>
          <w:numId w:val="0"/>
        </w:numPr>
      </w:pPr>
    </w:p>
    <w:p w14:paraId="69C25BF5" w14:textId="1192B64C" w:rsidR="00623CE5" w:rsidRDefault="00623CE5">
      <w:pPr>
        <w:spacing w:after="200" w:line="276" w:lineRule="auto"/>
      </w:pPr>
      <w:r>
        <w:br w:type="page"/>
      </w:r>
    </w:p>
    <w:p w14:paraId="44684DBD" w14:textId="77777777" w:rsidR="006C2482" w:rsidRDefault="006C2482" w:rsidP="00DD0E81"/>
    <w:p w14:paraId="69C25BF6" w14:textId="29DE0717" w:rsidR="006C2482" w:rsidRPr="00A35175" w:rsidRDefault="00FB57E3" w:rsidP="00DD0E81">
      <w:r>
        <w:rPr>
          <w:noProof/>
        </w:rPr>
        <mc:AlternateContent>
          <mc:Choice Requires="wps">
            <w:drawing>
              <wp:inline distT="0" distB="0" distL="0" distR="0" wp14:anchorId="69C25C34" wp14:editId="190EF109">
                <wp:extent cx="5896610" cy="418465"/>
                <wp:effectExtent l="4445" t="4445" r="4445" b="5715"/>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6610" cy="418465"/>
                        </a:xfrm>
                        <a:prstGeom prst="roundRect">
                          <a:avLst>
                            <a:gd name="adj" fmla="val 16667"/>
                          </a:avLst>
                        </a:prstGeom>
                        <a:solidFill>
                          <a:schemeClr val="tx2">
                            <a:lumMod val="20000"/>
                            <a:lumOff val="80000"/>
                          </a:scheme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69C25C4A" w14:textId="06E13D7E" w:rsidR="007677BB" w:rsidRPr="006C2482" w:rsidRDefault="007677BB" w:rsidP="006C2482">
                            <w:pPr>
                              <w:pStyle w:val="Kop1"/>
                              <w:rPr>
                                <w:color w:val="636363" w:themeColor="text1"/>
                              </w:rPr>
                            </w:pPr>
                            <w:r w:rsidRPr="006C2482">
                              <w:rPr>
                                <w:color w:val="636363" w:themeColor="text1"/>
                              </w:rPr>
                              <w:t>I</w:t>
                            </w:r>
                            <w:r>
                              <w:rPr>
                                <w:color w:val="636363" w:themeColor="text1"/>
                              </w:rPr>
                              <w:t>nschrijvingsprijs of waarborg</w:t>
                            </w:r>
                          </w:p>
                          <w:p w14:paraId="69C25C4B" w14:textId="77777777" w:rsidR="007677BB" w:rsidRPr="007A3BD2" w:rsidRDefault="007677BB" w:rsidP="006C2482"/>
                        </w:txbxContent>
                      </wps:txbx>
                      <wps:bodyPr rot="0" vert="horz" wrap="square" lIns="91440" tIns="45720" rIns="91440" bIns="45720" anchor="t" anchorCtr="0" upright="1">
                        <a:noAutofit/>
                      </wps:bodyPr>
                    </wps:wsp>
                  </a:graphicData>
                </a:graphic>
              </wp:inline>
            </w:drawing>
          </mc:Choice>
          <mc:Fallback>
            <w:pict>
              <v:roundrect w14:anchorId="69C25C34" id="AutoShape 8" o:spid="_x0000_s1030" style="width:464.3pt;height:32.9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" fillcolor="#e0e9ef [671]" stroked="f">
                <v:textbox>
                  <w:txbxContent>
                    <w:p w14:paraId="69C25C4A" w14:textId="06E13D7E" w:rsidR="007677BB" w:rsidRPr="006C2482" w:rsidRDefault="007677BB" w:rsidP="006C2482">
                      <w:pPr>
                        <w:pStyle w:val="Kop1"/>
                        <w:rPr>
                          <w:color w:val="636363" w:themeColor="text1"/>
                        </w:rPr>
                      </w:pPr>
                      <w:r w:rsidRPr="006C2482">
                        <w:rPr>
                          <w:color w:val="636363" w:themeColor="text1"/>
                        </w:rPr>
                        <w:t>I</w:t>
                      </w:r>
                      <w:r>
                        <w:rPr>
                          <w:color w:val="636363" w:themeColor="text1"/>
                        </w:rPr>
                        <w:t>nschrijvingsprijs of waarborg</w:t>
                      </w:r>
                    </w:p>
                    <w:p w14:paraId="69C25C4B" w14:textId="77777777" w:rsidR="007677BB" w:rsidRPr="007A3BD2" w:rsidRDefault="007677BB" w:rsidP="006C2482"/>
                  </w:txbxContent>
                </v:textbox>
                <w10:anchorlock/>
              </v:roundrect>
            </w:pict>
          </mc:Fallback>
        </mc:AlternateContent>
      </w:r>
    </w:p>
    <w:p w14:paraId="23F2CEDE" w14:textId="77777777" w:rsidR="00DB0ACA" w:rsidRPr="00DB0ACA" w:rsidRDefault="00DB0ACA" w:rsidP="00DB0ACA">
      <w:pPr>
        <w:pStyle w:val="Kop2"/>
        <w:rPr>
          <w:color w:val="636363" w:themeColor="text1"/>
        </w:rPr>
      </w:pPr>
      <w:r w:rsidRPr="00DB0ACA">
        <w:rPr>
          <w:color w:val="636363" w:themeColor="text1"/>
        </w:rPr>
        <w:t>Bedrag en betalingswijze</w:t>
      </w:r>
    </w:p>
    <w:p w14:paraId="381BC42B" w14:textId="57387091" w:rsidR="007B64F7" w:rsidRDefault="00623CE5" w:rsidP="00623CE5">
      <w:pPr>
        <w:spacing w:after="200" w:line="276" w:lineRule="auto"/>
      </w:pPr>
      <w:r>
        <w:t xml:space="preserve">a. </w:t>
      </w:r>
      <w:r w:rsidR="007B64F7">
        <w:t>Inschrijving bij de organisator is volledig gratis.</w:t>
      </w:r>
    </w:p>
    <w:p w14:paraId="1BE487E4" w14:textId="1C16950E" w:rsidR="00623CE5" w:rsidRDefault="007B64F7" w:rsidP="00623CE5">
      <w:pPr>
        <w:spacing w:after="200" w:line="276" w:lineRule="auto"/>
      </w:pPr>
      <w:r>
        <w:t xml:space="preserve">b. </w:t>
      </w:r>
      <w:r w:rsidR="00623CE5">
        <w:t xml:space="preserve">Bij </w:t>
      </w:r>
      <w:r>
        <w:t xml:space="preserve">de </w:t>
      </w:r>
      <w:r w:rsidR="00623CE5">
        <w:t>inschrijving wordt een niet-terugbetaalbare dossierkost aangerekend van € 50,-</w:t>
      </w:r>
      <w:r>
        <w:t xml:space="preserve"> om de gemaakte kosten door de organisator te vergoeden</w:t>
      </w:r>
      <w:r w:rsidR="00623CE5">
        <w:t>. De inschrijving (en bijhorende bevestiging van een plaats binnen ’t Pimpeloentje) is pas bindend na betaling van deze dossierkost.</w:t>
      </w:r>
    </w:p>
    <w:p w14:paraId="752BA540" w14:textId="5096B761" w:rsidR="00623CE5" w:rsidRPr="009623FC" w:rsidRDefault="007B64F7" w:rsidP="00623CE5">
      <w:pPr>
        <w:pStyle w:val="Opmaakprofiel2"/>
        <w:numPr>
          <w:ilvl w:val="0"/>
          <w:numId w:val="0"/>
        </w:numPr>
        <w:rPr>
          <w:rFonts w:eastAsiaTheme="minorEastAsia"/>
          <w:color w:val="636363" w:themeColor="text1"/>
          <w:szCs w:val="22"/>
          <w:lang w:eastAsia="nl-BE"/>
        </w:rPr>
      </w:pPr>
      <w:r>
        <w:rPr>
          <w:rFonts w:eastAsiaTheme="minorEastAsia"/>
          <w:color w:val="636363" w:themeColor="text1"/>
          <w:szCs w:val="22"/>
          <w:lang w:eastAsia="nl-BE"/>
        </w:rPr>
        <w:t>c</w:t>
      </w:r>
      <w:r w:rsidR="00623CE5" w:rsidRPr="009623FC">
        <w:rPr>
          <w:rFonts w:eastAsiaTheme="minorEastAsia"/>
          <w:color w:val="636363" w:themeColor="text1"/>
          <w:szCs w:val="22"/>
          <w:lang w:eastAsia="nl-BE"/>
        </w:rPr>
        <w:t>. Als de contracthouder niet digitaal of m</w:t>
      </w:r>
      <w:r w:rsidR="009623FC" w:rsidRPr="009623FC">
        <w:rPr>
          <w:rFonts w:eastAsiaTheme="minorEastAsia"/>
          <w:color w:val="636363" w:themeColor="text1"/>
          <w:szCs w:val="22"/>
          <w:lang w:eastAsia="nl-BE"/>
        </w:rPr>
        <w:t>et overschrijving betaalt, geeft de organisator</w:t>
      </w:r>
      <w:r w:rsidR="00623CE5" w:rsidRPr="009623FC">
        <w:rPr>
          <w:rFonts w:eastAsiaTheme="minorEastAsia"/>
          <w:color w:val="636363" w:themeColor="text1"/>
          <w:szCs w:val="22"/>
          <w:lang w:eastAsia="nl-BE"/>
        </w:rPr>
        <w:t xml:space="preserve"> een ontvangstbewijs op </w:t>
      </w:r>
      <w:r w:rsidR="009623FC" w:rsidRPr="009623FC">
        <w:rPr>
          <w:rFonts w:eastAsiaTheme="minorEastAsia"/>
          <w:color w:val="636363" w:themeColor="text1"/>
          <w:szCs w:val="22"/>
          <w:lang w:eastAsia="nl-BE"/>
        </w:rPr>
        <w:t xml:space="preserve">moment van de contante betaling. </w:t>
      </w:r>
      <w:r w:rsidR="00623CE5" w:rsidRPr="009623FC">
        <w:rPr>
          <w:rFonts w:eastAsiaTheme="minorEastAsia"/>
          <w:color w:val="636363" w:themeColor="text1"/>
          <w:szCs w:val="22"/>
          <w:lang w:eastAsia="nl-BE"/>
        </w:rPr>
        <w:t>Dit om betwisting te voorkomen.</w:t>
      </w:r>
    </w:p>
    <w:p w14:paraId="36252124" w14:textId="77777777" w:rsidR="00195694" w:rsidRDefault="00195694" w:rsidP="00C03938"/>
    <w:p w14:paraId="5464AC77" w14:textId="24D9D1AC" w:rsidR="009623FC" w:rsidRDefault="009623FC">
      <w:pPr>
        <w:spacing w:after="200" w:line="276" w:lineRule="auto"/>
      </w:pPr>
      <w:r>
        <w:br w:type="page"/>
      </w:r>
    </w:p>
    <w:p w14:paraId="34B2AD33" w14:textId="77777777" w:rsidR="00DB0ACA" w:rsidRDefault="00DB0ACA" w:rsidP="00070822"/>
    <w:p w14:paraId="45AB465C" w14:textId="24182483" w:rsidR="00DB0ACA" w:rsidRDefault="00FB57E3" w:rsidP="00DB0ACA">
      <w:r>
        <w:rPr>
          <w:noProof/>
        </w:rPr>
        <mc:AlternateContent>
          <mc:Choice Requires="wps">
            <w:drawing>
              <wp:inline distT="0" distB="0" distL="0" distR="0" wp14:anchorId="0C964269" wp14:editId="64B358AB">
                <wp:extent cx="5896610" cy="418465"/>
                <wp:effectExtent l="4445" t="4445" r="4445" b="5715"/>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6610" cy="418465"/>
                        </a:xfrm>
                        <a:prstGeom prst="roundRect">
                          <a:avLst>
                            <a:gd name="adj" fmla="val 16667"/>
                          </a:avLst>
                        </a:prstGeom>
                        <a:solidFill>
                          <a:schemeClr val="tx2">
                            <a:lumMod val="20000"/>
                            <a:lumOff val="80000"/>
                          </a:scheme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7B7E7BAD" w14:textId="7F9571EC" w:rsidR="007677BB" w:rsidRPr="006C2482" w:rsidRDefault="007677BB" w:rsidP="00DB0ACA">
                            <w:pPr>
                              <w:pStyle w:val="Kop1"/>
                              <w:rPr>
                                <w:color w:val="636363" w:themeColor="text1"/>
                              </w:rPr>
                            </w:pPr>
                            <w:r>
                              <w:rPr>
                                <w:color w:val="636363" w:themeColor="text1"/>
                              </w:rPr>
                              <w:t>Opzegmodaliteiten</w:t>
                            </w:r>
                          </w:p>
                          <w:p w14:paraId="3E5B8B44" w14:textId="77777777" w:rsidR="007677BB" w:rsidRPr="007A3BD2" w:rsidRDefault="007677BB" w:rsidP="00DB0ACA"/>
                        </w:txbxContent>
                      </wps:txbx>
                      <wps:bodyPr rot="0" vert="horz" wrap="square" lIns="91440" tIns="45720" rIns="91440" bIns="45720" anchor="t" anchorCtr="0" upright="1">
                        <a:noAutofit/>
                      </wps:bodyPr>
                    </wps:wsp>
                  </a:graphicData>
                </a:graphic>
              </wp:inline>
            </w:drawing>
          </mc:Choice>
          <mc:Fallback>
            <w:pict>
              <v:roundrect w14:anchorId="0C964269" id="AutoShape 6" o:spid="_x0000_s1031" style="width:464.3pt;height:32.9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" fillcolor="#e0e9ef [671]" stroked="f">
                <v:textbox>
                  <w:txbxContent>
                    <w:p w14:paraId="7B7E7BAD" w14:textId="7F9571EC" w:rsidR="007677BB" w:rsidRPr="006C2482" w:rsidRDefault="007677BB" w:rsidP="00DB0ACA">
                      <w:pPr>
                        <w:pStyle w:val="Kop1"/>
                        <w:rPr>
                          <w:color w:val="636363" w:themeColor="text1"/>
                        </w:rPr>
                      </w:pPr>
                      <w:r>
                        <w:rPr>
                          <w:color w:val="636363" w:themeColor="text1"/>
                        </w:rPr>
                        <w:t>Opzegmodaliteiten</w:t>
                      </w:r>
                    </w:p>
                    <w:p w14:paraId="3E5B8B44" w14:textId="77777777" w:rsidR="007677BB" w:rsidRPr="007A3BD2" w:rsidRDefault="007677BB" w:rsidP="00DB0ACA"/>
                  </w:txbxContent>
                </v:textbox>
                <w10:anchorlock/>
              </v:roundrect>
            </w:pict>
          </mc:Fallback>
        </mc:AlternateContent>
      </w:r>
    </w:p>
    <w:p w14:paraId="1E52DDD7" w14:textId="39A42C86" w:rsidR="00DB0ACA" w:rsidRPr="005B1250" w:rsidRDefault="00DB0ACA" w:rsidP="005B1250">
      <w:pPr>
        <w:pStyle w:val="Kop2"/>
        <w:rPr>
          <w:color w:val="636363" w:themeColor="text1"/>
        </w:rPr>
      </w:pPr>
      <w:r w:rsidRPr="005B1250">
        <w:rPr>
          <w:color w:val="636363" w:themeColor="text1"/>
        </w:rPr>
        <w:t>Opzeg van de schriftelijke overeenkomst</w:t>
      </w:r>
    </w:p>
    <w:p w14:paraId="7CECFD2B" w14:textId="2A2DF0AC" w:rsidR="009623FC" w:rsidRDefault="009623FC" w:rsidP="009623FC">
      <w:pPr>
        <w:spacing w:after="200" w:line="276" w:lineRule="auto"/>
      </w:pPr>
      <w:r>
        <w:t>a. Indien het kind niet meer naar de opvang komt, dient rekening gehouden te worden met een opzeggingstermijn van 1 maand.</w:t>
      </w:r>
    </w:p>
    <w:p w14:paraId="3F76D053" w14:textId="6ED8650A" w:rsidR="009623FC" w:rsidRDefault="009623FC" w:rsidP="009623FC">
      <w:pPr>
        <w:spacing w:after="200" w:line="276" w:lineRule="auto"/>
      </w:pPr>
      <w:r>
        <w:t>b. Indien deze opzeggingstermijn gerespecteerd wordt, zal geen opzegvergoeding gevraagd worden.</w:t>
      </w:r>
    </w:p>
    <w:p w14:paraId="72280A8B" w14:textId="6416A55C" w:rsidR="00E32F19" w:rsidRPr="00E90F3C" w:rsidRDefault="009623FC">
      <w:pPr>
        <w:spacing w:after="200" w:line="276" w:lineRule="auto"/>
      </w:pPr>
      <w:r>
        <w:t>c. Indien deze opzeggingstermijn niet gerespecteerd wordt, zal een opzegvergoeding gevraagd worden die berekend zal worden volgens het overeengekomen opvangplan en dit voor de periode van 1 maand.</w:t>
      </w:r>
    </w:p>
    <w:p w14:paraId="65D92FAF" w14:textId="312BA364" w:rsidR="00DB0ACA" w:rsidRPr="005B1250" w:rsidRDefault="00DB0ACA" w:rsidP="005B1250">
      <w:pPr>
        <w:pStyle w:val="Kop2"/>
        <w:rPr>
          <w:color w:val="636363" w:themeColor="text1"/>
        </w:rPr>
      </w:pPr>
      <w:r w:rsidRPr="005B1250">
        <w:rPr>
          <w:color w:val="636363" w:themeColor="text1"/>
        </w:rPr>
        <w:t>zware fout van één van de partijen</w:t>
      </w:r>
    </w:p>
    <w:p w14:paraId="580747D5" w14:textId="5E0C9602" w:rsidR="00DB0ACA" w:rsidRDefault="00DB0ACA" w:rsidP="00DB0ACA">
      <w:r w:rsidRPr="00311217">
        <w:t>Als het gezin of d</w:t>
      </w:r>
      <w:r>
        <w:t>e organisator</w:t>
      </w:r>
      <w:r w:rsidRPr="00311217">
        <w:t xml:space="preserve"> een zware fout </w:t>
      </w:r>
      <w:r w:rsidR="00664821">
        <w:t xml:space="preserve">- of een regelmatig voorkomende lichte fout - </w:t>
      </w:r>
      <w:r w:rsidRPr="00311217">
        <w:t xml:space="preserve">maakt, </w:t>
      </w:r>
      <w:r w:rsidR="009D0A01">
        <w:t xml:space="preserve">dan </w:t>
      </w:r>
      <w:r w:rsidRPr="00311217">
        <w:t xml:space="preserve">kan de </w:t>
      </w:r>
      <w:r w:rsidR="009D0A01">
        <w:t xml:space="preserve">andere partij de </w:t>
      </w:r>
      <w:r w:rsidRPr="00311217">
        <w:t xml:space="preserve">overeenkomst onmiddellijk </w:t>
      </w:r>
      <w:r w:rsidR="009D0A01">
        <w:t>stop</w:t>
      </w:r>
      <w:r w:rsidRPr="00311217">
        <w:t>zet</w:t>
      </w:r>
      <w:r w:rsidR="009D0A01">
        <w:t>ten</w:t>
      </w:r>
      <w:r w:rsidRPr="00311217">
        <w:t xml:space="preserve">. </w:t>
      </w:r>
      <w:r w:rsidR="009D0A01">
        <w:t xml:space="preserve">De </w:t>
      </w:r>
      <w:r w:rsidRPr="00311217">
        <w:t xml:space="preserve">opzegtermijn </w:t>
      </w:r>
      <w:r w:rsidR="009D0A01">
        <w:t xml:space="preserve">moet niet </w:t>
      </w:r>
      <w:r w:rsidRPr="00311217">
        <w:t xml:space="preserve">gerespecteerd worden. </w:t>
      </w:r>
      <w:r w:rsidR="009D0A01">
        <w:t>G</w:t>
      </w:r>
      <w:r w:rsidRPr="00311217">
        <w:t xml:space="preserve">een van beide partijen </w:t>
      </w:r>
      <w:r w:rsidR="009D0A01">
        <w:t xml:space="preserve">kan </w:t>
      </w:r>
      <w:r w:rsidRPr="00311217">
        <w:t xml:space="preserve">een opzegvergoeding </w:t>
      </w:r>
      <w:r w:rsidR="009D0A01">
        <w:t>vrag</w:t>
      </w:r>
      <w:r w:rsidRPr="00311217">
        <w:t>en.</w:t>
      </w:r>
    </w:p>
    <w:p w14:paraId="75529FF0" w14:textId="6E765C19" w:rsidR="009D0A01" w:rsidRDefault="009D0A01" w:rsidP="009D0A01">
      <w:r>
        <w:t>Als een kinderbegeleider, verantwoordelijke of ander</w:t>
      </w:r>
      <w:r w:rsidR="000669B7">
        <w:t>e</w:t>
      </w:r>
      <w:r>
        <w:t xml:space="preserve"> persoon </w:t>
      </w:r>
      <w:r w:rsidR="00795C9F" w:rsidRPr="00212CBA">
        <w:t xml:space="preserve">werkzaam </w:t>
      </w:r>
      <w:r w:rsidRPr="00212CBA">
        <w:t>in</w:t>
      </w:r>
      <w:r>
        <w:t xml:space="preserve"> de kinderopvanglocatie e</w:t>
      </w:r>
      <w:r w:rsidR="00DB0ACA">
        <w:t>en zware fout</w:t>
      </w:r>
      <w:r w:rsidR="00321B2F">
        <w:t xml:space="preserve"> </w:t>
      </w:r>
      <w:r w:rsidR="001C70B0">
        <w:t xml:space="preserve">- </w:t>
      </w:r>
      <w:r w:rsidR="00321B2F">
        <w:t xml:space="preserve">of </w:t>
      </w:r>
      <w:r w:rsidR="001C70B0">
        <w:t xml:space="preserve">een regelmatig </w:t>
      </w:r>
      <w:r w:rsidR="00321B2F">
        <w:t>voorkomende lichte fout</w:t>
      </w:r>
      <w:r w:rsidR="00DB0ACA">
        <w:t xml:space="preserve"> </w:t>
      </w:r>
      <w:r>
        <w:t>–</w:t>
      </w:r>
      <w:r w:rsidR="001C70B0">
        <w:t xml:space="preserve"> </w:t>
      </w:r>
      <w:r w:rsidR="00DB0ACA">
        <w:t>maakt</w:t>
      </w:r>
      <w:r>
        <w:t xml:space="preserve">, dan </w:t>
      </w:r>
      <w:r w:rsidR="00DB0ACA">
        <w:t xml:space="preserve">wordt dit </w:t>
      </w:r>
      <w:r>
        <w:t>beschouwd</w:t>
      </w:r>
      <w:r w:rsidR="00DB0ACA">
        <w:t xml:space="preserve"> als een zware fout </w:t>
      </w:r>
      <w:r w:rsidR="00C77A3B">
        <w:t>van</w:t>
      </w:r>
      <w:r w:rsidR="00DB0ACA">
        <w:t xml:space="preserve"> de organisator. </w:t>
      </w:r>
      <w:r>
        <w:t xml:space="preserve">Ook dan kan de </w:t>
      </w:r>
      <w:r w:rsidRPr="00311217">
        <w:t xml:space="preserve">overeenkomst onmiddellijk </w:t>
      </w:r>
      <w:r>
        <w:t>stopge</w:t>
      </w:r>
      <w:r w:rsidRPr="00311217">
        <w:t>zet</w:t>
      </w:r>
      <w:r w:rsidR="000669B7">
        <w:t xml:space="preserve"> worden</w:t>
      </w:r>
      <w:r>
        <w:t xml:space="preserve">, zonder </w:t>
      </w:r>
      <w:r w:rsidRPr="00311217">
        <w:t xml:space="preserve">opzegtermijn </w:t>
      </w:r>
      <w:r>
        <w:t>of –vergoeding.</w:t>
      </w:r>
    </w:p>
    <w:p w14:paraId="75F31BA6" w14:textId="77777777" w:rsidR="00C12155" w:rsidRDefault="00C12155" w:rsidP="00DB0ACA">
      <w:pPr>
        <w:rPr>
          <w:b/>
          <w:sz w:val="20"/>
          <w:szCs w:val="20"/>
        </w:rPr>
      </w:pPr>
    </w:p>
    <w:p w14:paraId="4BCC0954" w14:textId="6D33A7CF" w:rsidR="00E735B4" w:rsidRPr="00FF2572" w:rsidRDefault="00C12155" w:rsidP="00DB0ACA">
      <w:pPr>
        <w:rPr>
          <w:b/>
          <w:sz w:val="20"/>
          <w:szCs w:val="20"/>
        </w:rPr>
      </w:pPr>
      <w:r>
        <w:rPr>
          <w:b/>
          <w:sz w:val="20"/>
          <w:szCs w:val="20"/>
        </w:rPr>
        <w:t xml:space="preserve">WIJZIGING VAN HET </w:t>
      </w:r>
      <w:r w:rsidR="00005495">
        <w:rPr>
          <w:b/>
          <w:sz w:val="20"/>
          <w:szCs w:val="20"/>
        </w:rPr>
        <w:t>HUISHOUDELIJK REGLEMENT</w:t>
      </w:r>
      <w:r>
        <w:rPr>
          <w:b/>
          <w:sz w:val="20"/>
          <w:szCs w:val="20"/>
        </w:rPr>
        <w:t xml:space="preserve"> IN HET NADEEL VAN DE CONTRACTHOUDER</w:t>
      </w:r>
    </w:p>
    <w:p w14:paraId="38B06B47" w14:textId="55832389" w:rsidR="00C12155" w:rsidRDefault="00005495" w:rsidP="00DB0ACA">
      <w:r>
        <w:t>Als het huishoudelijk reglement wijzigt in het nadeel van de</w:t>
      </w:r>
      <w:r w:rsidR="00056132">
        <w:t xml:space="preserve"> contracthouder</w:t>
      </w:r>
      <w:r>
        <w:t>, dan heeft hij</w:t>
      </w:r>
      <w:r w:rsidR="00056132">
        <w:t xml:space="preserve"> het recht om de schrif</w:t>
      </w:r>
      <w:r w:rsidR="00456202">
        <w:t>telijke overeenkomst</w:t>
      </w:r>
      <w:r w:rsidR="00056132">
        <w:t xml:space="preserve"> op te zeggen zonder enige schade</w:t>
      </w:r>
      <w:r>
        <w:t>-</w:t>
      </w:r>
      <w:r w:rsidR="00056132">
        <w:t xml:space="preserve"> of opzeggingsvergoeding</w:t>
      </w:r>
      <w:r w:rsidR="00456202">
        <w:t>.</w:t>
      </w:r>
      <w:r>
        <w:t xml:space="preserve"> Dit moet binnen de twee maanden na de kennisname van de wijziging gebeuren. </w:t>
      </w:r>
    </w:p>
    <w:p w14:paraId="2324E51F" w14:textId="77777777" w:rsidR="00FF2572" w:rsidRDefault="00FF2572" w:rsidP="00DB0ACA"/>
    <w:p w14:paraId="56B7002D" w14:textId="0E2CFA66" w:rsidR="00DB0ACA" w:rsidRDefault="00E90F3C" w:rsidP="00E90F3C">
      <w:pPr>
        <w:spacing w:after="200" w:line="276" w:lineRule="auto"/>
      </w:pPr>
      <w:r>
        <w:br w:type="page"/>
      </w:r>
    </w:p>
    <w:p w14:paraId="6618AC53" w14:textId="77777777" w:rsidR="00DB0ACA" w:rsidRDefault="00DB0ACA" w:rsidP="00DB0ACA"/>
    <w:p w14:paraId="5B97CDDC" w14:textId="5DBDD2D9" w:rsidR="00DB0ACA" w:rsidRDefault="00FB57E3" w:rsidP="00DB0ACA">
      <w:r>
        <w:rPr>
          <w:noProof/>
        </w:rPr>
        <mc:AlternateContent>
          <mc:Choice Requires="wps">
            <w:drawing>
              <wp:inline distT="0" distB="0" distL="0" distR="0" wp14:anchorId="25796EDA" wp14:editId="72F97309">
                <wp:extent cx="5896610" cy="418465"/>
                <wp:effectExtent l="4445" t="1270" r="4445" b="8890"/>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6610" cy="418465"/>
                        </a:xfrm>
                        <a:prstGeom prst="roundRect">
                          <a:avLst>
                            <a:gd name="adj" fmla="val 16667"/>
                          </a:avLst>
                        </a:prstGeom>
                        <a:solidFill>
                          <a:schemeClr val="tx2">
                            <a:lumMod val="20000"/>
                            <a:lumOff val="80000"/>
                          </a:scheme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3E9E7ACF" w14:textId="54263043" w:rsidR="007677BB" w:rsidRPr="006C2482" w:rsidRDefault="007677BB" w:rsidP="00DB0ACA">
                            <w:pPr>
                              <w:pStyle w:val="Kop1"/>
                              <w:rPr>
                                <w:color w:val="636363" w:themeColor="text1"/>
                              </w:rPr>
                            </w:pPr>
                            <w:r>
                              <w:rPr>
                                <w:color w:val="636363" w:themeColor="text1"/>
                              </w:rPr>
                              <w:t>Regeling bij het niet-naleven van de overeenkomst</w:t>
                            </w:r>
                          </w:p>
                          <w:p w14:paraId="60DA3A54" w14:textId="77777777" w:rsidR="007677BB" w:rsidRPr="007A3BD2" w:rsidRDefault="007677BB" w:rsidP="00DB0ACA"/>
                        </w:txbxContent>
                      </wps:txbx>
                      <wps:bodyPr rot="0" vert="horz" wrap="square" lIns="91440" tIns="45720" rIns="91440" bIns="45720" anchor="t" anchorCtr="0" upright="1">
                        <a:noAutofit/>
                      </wps:bodyPr>
                    </wps:wsp>
                  </a:graphicData>
                </a:graphic>
              </wp:inline>
            </w:drawing>
          </mc:Choice>
          <mc:Fallback>
            <w:pict>
              <v:roundrect w14:anchorId="25796EDA" id="AutoShape 4" o:spid="_x0000_s1032" style="width:464.3pt;height:32.9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" fillcolor="#e0e9ef [671]" stroked="f">
                <v:textbox>
                  <w:txbxContent>
                    <w:p w14:paraId="3E9E7ACF" w14:textId="54263043" w:rsidR="007677BB" w:rsidRPr="006C2482" w:rsidRDefault="007677BB" w:rsidP="00DB0ACA">
                      <w:pPr>
                        <w:pStyle w:val="Kop1"/>
                        <w:rPr>
                          <w:color w:val="636363" w:themeColor="text1"/>
                        </w:rPr>
                      </w:pPr>
                      <w:r>
                        <w:rPr>
                          <w:color w:val="636363" w:themeColor="text1"/>
                        </w:rPr>
                        <w:t>Regeling bij het niet-naleven van de overeenkomst</w:t>
                      </w:r>
                    </w:p>
                    <w:p w14:paraId="60DA3A54" w14:textId="77777777" w:rsidR="007677BB" w:rsidRPr="007A3BD2" w:rsidRDefault="007677BB" w:rsidP="00DB0ACA"/>
                  </w:txbxContent>
                </v:textbox>
                <w10:anchorlock/>
              </v:roundrect>
            </w:pict>
          </mc:Fallback>
        </mc:AlternateContent>
      </w:r>
    </w:p>
    <w:p w14:paraId="75B03EEE" w14:textId="77777777" w:rsidR="00E90F3C" w:rsidRDefault="00E90F3C" w:rsidP="00E90F3C">
      <w:pPr>
        <w:spacing w:after="200" w:line="276" w:lineRule="auto"/>
        <w:rPr>
          <w:rFonts w:cs="Arial"/>
          <w:szCs w:val="24"/>
        </w:rPr>
      </w:pPr>
      <w:r w:rsidRPr="00E90F3C">
        <w:rPr>
          <w:rFonts w:cs="Arial"/>
        </w:rPr>
        <w:t>Bij onregelmatigheden of te late betaling kan uw kind geweigerd worden in de opvang en eventueel verdere stappen ondernomen worden.</w:t>
      </w:r>
      <w:r w:rsidRPr="00E90F3C">
        <w:rPr>
          <w:rFonts w:eastAsia="Calibri" w:cs="Arial"/>
          <w:sz w:val="20"/>
        </w:rPr>
        <w:t xml:space="preserve"> </w:t>
      </w:r>
      <w:r w:rsidRPr="00E90F3C">
        <w:rPr>
          <w:rFonts w:eastAsia="Calibri" w:cs="Arial"/>
          <w:szCs w:val="24"/>
        </w:rPr>
        <w:t>Eventuele bijkomende kosten voor het gerechtelijk vervolgen van niet betaalde facturen zijn ten laste van ouder</w:t>
      </w:r>
      <w:r w:rsidRPr="00E90F3C">
        <w:rPr>
          <w:rFonts w:cs="Arial"/>
          <w:szCs w:val="24"/>
        </w:rPr>
        <w:t xml:space="preserve">. </w:t>
      </w:r>
    </w:p>
    <w:p w14:paraId="20ADAFF6" w14:textId="3C0B6970" w:rsidR="00FF2572" w:rsidRDefault="007B64F7" w:rsidP="007B64F7">
      <w:pPr>
        <w:spacing w:after="200" w:line="276" w:lineRule="auto"/>
      </w:pPr>
      <w:r>
        <w:rPr>
          <w:rFonts w:cs="Arial"/>
          <w:szCs w:val="24"/>
        </w:rPr>
        <w:t>Indien de organisator de overeenkomst niet naleeft kan de contracthouder éénzijdig en zonder bijkomende kosten de overeenkomst opzeggen. Het opzeggen van de overeenkomst dient in dit geval schriftelijk te gebeuren.</w:t>
      </w:r>
      <w:r>
        <w:rPr>
          <w:rFonts w:cs="Arial"/>
          <w:szCs w:val="24"/>
        </w:rPr>
        <w:br/>
        <w:t>Klachten kunnen ingediend worden via de klachtenprocedure. Zie bijlage.</w:t>
      </w:r>
      <w:r>
        <w:rPr>
          <w:rFonts w:cs="Arial"/>
          <w:color w:val="FF0000"/>
          <w:szCs w:val="24"/>
        </w:rPr>
        <w:br/>
      </w:r>
      <w:r>
        <w:t xml:space="preserve"> </w:t>
      </w:r>
    </w:p>
    <w:p w14:paraId="40A7C8C7" w14:textId="77777777" w:rsidR="00DB0ACA" w:rsidRDefault="00DB0ACA" w:rsidP="00DB0ACA"/>
    <w:p w14:paraId="7FCE6044" w14:textId="05C204DE" w:rsidR="00DB0ACA" w:rsidRDefault="00FB57E3" w:rsidP="00DB0ACA">
      <w:r>
        <w:rPr>
          <w:noProof/>
        </w:rPr>
        <mc:AlternateContent>
          <mc:Choice Requires="wps">
            <w:drawing>
              <wp:inline distT="0" distB="0" distL="0" distR="0" wp14:anchorId="7A38A841" wp14:editId="3E08594F">
                <wp:extent cx="5896610" cy="418465"/>
                <wp:effectExtent l="4445" t="7620" r="4445" b="2540"/>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6610" cy="418465"/>
                        </a:xfrm>
                        <a:prstGeom prst="roundRect">
                          <a:avLst>
                            <a:gd name="adj" fmla="val 16667"/>
                          </a:avLst>
                        </a:prstGeom>
                        <a:solidFill>
                          <a:schemeClr val="tx2">
                            <a:lumMod val="20000"/>
                            <a:lumOff val="80000"/>
                          </a:scheme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72A7EFC6" w14:textId="19FACF9E" w:rsidR="007677BB" w:rsidRPr="006C2482" w:rsidRDefault="007677BB" w:rsidP="00DB0ACA">
                            <w:pPr>
                              <w:pStyle w:val="Kop1"/>
                              <w:rPr>
                                <w:color w:val="636363" w:themeColor="text1"/>
                              </w:rPr>
                            </w:pPr>
                            <w:r>
                              <w:rPr>
                                <w:color w:val="636363" w:themeColor="text1"/>
                              </w:rPr>
                              <w:t>Bijlagen aan de overeenkomst</w:t>
                            </w:r>
                          </w:p>
                          <w:p w14:paraId="2FA67791" w14:textId="77777777" w:rsidR="007677BB" w:rsidRPr="007A3BD2" w:rsidRDefault="007677BB" w:rsidP="00DB0ACA"/>
                        </w:txbxContent>
                      </wps:txbx>
                      <wps:bodyPr rot="0" vert="horz" wrap="square" lIns="91440" tIns="45720" rIns="91440" bIns="45720" anchor="t" anchorCtr="0" upright="1">
                        <a:noAutofit/>
                      </wps:bodyPr>
                    </wps:wsp>
                  </a:graphicData>
                </a:graphic>
              </wp:inline>
            </w:drawing>
          </mc:Choice>
          <mc:Fallback>
            <w:pict>
              <v:roundrect w14:anchorId="7A38A841" id="AutoShape 3" o:spid="_x0000_s1033" style="width:464.3pt;height:32.9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" fillcolor="#e0e9ef [671]" stroked="f">
                <v:textbox>
                  <w:txbxContent>
                    <w:p w14:paraId="72A7EFC6" w14:textId="19FACF9E" w:rsidR="007677BB" w:rsidRPr="006C2482" w:rsidRDefault="007677BB" w:rsidP="00DB0ACA">
                      <w:pPr>
                        <w:pStyle w:val="Kop1"/>
                        <w:rPr>
                          <w:color w:val="636363" w:themeColor="text1"/>
                        </w:rPr>
                      </w:pPr>
                      <w:r>
                        <w:rPr>
                          <w:color w:val="636363" w:themeColor="text1"/>
                        </w:rPr>
                        <w:t>Bijlagen aan de overeenkomst</w:t>
                      </w:r>
                    </w:p>
                    <w:p w14:paraId="2FA67791" w14:textId="77777777" w:rsidR="007677BB" w:rsidRPr="007A3BD2" w:rsidRDefault="007677BB" w:rsidP="00DB0ACA"/>
                  </w:txbxContent>
                </v:textbox>
                <w10:anchorlock/>
              </v:roundrect>
            </w:pict>
          </mc:Fallback>
        </mc:AlternateContent>
      </w:r>
    </w:p>
    <w:p w14:paraId="56555184" w14:textId="77777777" w:rsidR="00DB0ACA" w:rsidRPr="00DE44F7" w:rsidRDefault="00DB0ACA" w:rsidP="00DE44F7">
      <w:pPr>
        <w:pStyle w:val="Kop2"/>
        <w:rPr>
          <w:color w:val="636363" w:themeColor="text1"/>
        </w:rPr>
      </w:pPr>
      <w:r w:rsidRPr="00DE44F7">
        <w:rPr>
          <w:color w:val="636363" w:themeColor="text1"/>
        </w:rPr>
        <w:t>Huishoudelijk reglement</w:t>
      </w:r>
    </w:p>
    <w:p w14:paraId="2225158A" w14:textId="6C84D7D0" w:rsidR="00DB0ACA" w:rsidRDefault="00DB0ACA" w:rsidP="00DB0ACA">
      <w:r w:rsidRPr="00311217">
        <w:t xml:space="preserve">Het huishoudelijk reglement van de kinderopvanglocatie, met als datum </w:t>
      </w:r>
      <w:sdt>
        <w:sdtPr>
          <w:rPr>
            <w:color w:val="auto"/>
          </w:rPr>
          <w:alias w:val="Datum"/>
          <w:id w:val="-209573784"/>
          <w:dataBinding w:prefixMappings="xmlns:ns0='http://schemas.microsoft.com/office/2006/coverPageProps'" w:xpath="/ns0:CoverPageProperties[1]/ns0:PublishDate[1]" w:storeItemID="{55AF091B-3C7A-41E3-B477-F2FDAA23CFDA}"/>
          <w:date>
            <w:dateFormat w:val="d-M-yyyy"/>
            <w:lid w:val="nl-NL"/>
            <w:storeMappedDataAs w:val="dateTime"/>
            <w:calendar w:val="gregorian"/>
          </w:date>
        </w:sdtPr>
        <w:sdtEndPr/>
        <w:sdtContent>
          <w:r w:rsidR="00E90F3C" w:rsidRPr="00492FD1">
            <w:rPr>
              <w:color w:val="auto"/>
            </w:rPr>
            <w:t>………… / …………</w:t>
          </w:r>
          <w:r w:rsidR="00E90F3C">
            <w:t xml:space="preserve"> / …………</w:t>
          </w:r>
        </w:sdtContent>
      </w:sdt>
      <w:r w:rsidR="00E90F3C" w:rsidRPr="00311217">
        <w:t xml:space="preserve"> </w:t>
      </w:r>
      <w:r w:rsidRPr="00311217">
        <w:t xml:space="preserve">, </w:t>
      </w:r>
      <w:r w:rsidR="006C37AD">
        <w:t>geldt als</w:t>
      </w:r>
      <w:r w:rsidRPr="00311217">
        <w:t xml:space="preserve"> bijlage </w:t>
      </w:r>
      <w:r w:rsidR="006C37AD">
        <w:t>van</w:t>
      </w:r>
      <w:r w:rsidRPr="00311217">
        <w:t xml:space="preserve"> deze overeenkomst. In het huishoudelijk reglement staan afspraken en regelingen die algemeen gelden voor alle opgevangen kinderen in de kinderopvanglocatie en hun gezin. </w:t>
      </w:r>
      <w:r w:rsidR="00611BD6">
        <w:t>De contracthouder</w:t>
      </w:r>
      <w:r w:rsidRPr="00311217">
        <w:t xml:space="preserve"> ondertekent het huishoudelijk reglement en verklaart hiermee het huishoudelijk reglement ontvangen te hebben en ervan kennis genomen te hebben.</w:t>
      </w:r>
    </w:p>
    <w:p w14:paraId="2B501913" w14:textId="77777777" w:rsidR="00DB0ACA" w:rsidRDefault="00DB0ACA" w:rsidP="00DB0ACA"/>
    <w:p w14:paraId="3ADEB7DB" w14:textId="77777777" w:rsidR="00DB0ACA" w:rsidRDefault="00DB0ACA" w:rsidP="00DB0ACA"/>
    <w:p w14:paraId="0D40311E" w14:textId="0BF9EC9B" w:rsidR="00DB0ACA" w:rsidRDefault="00FB57E3" w:rsidP="00DB0ACA">
      <w:r>
        <w:rPr>
          <w:noProof/>
        </w:rPr>
        <mc:AlternateContent>
          <mc:Choice Requires="wps">
            <w:drawing>
              <wp:inline distT="0" distB="0" distL="0" distR="0" wp14:anchorId="6A9BB627" wp14:editId="4A88EAEE">
                <wp:extent cx="5896610" cy="418465"/>
                <wp:effectExtent l="4445" t="4445" r="4445" b="5715"/>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6610" cy="418465"/>
                        </a:xfrm>
                        <a:prstGeom prst="roundRect">
                          <a:avLst>
                            <a:gd name="adj" fmla="val 16667"/>
                          </a:avLst>
                        </a:prstGeom>
                        <a:solidFill>
                          <a:schemeClr val="tx2">
                            <a:lumMod val="20000"/>
                            <a:lumOff val="80000"/>
                          </a:scheme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2E06715B" w14:textId="46B124E4" w:rsidR="007677BB" w:rsidRPr="006C2482" w:rsidRDefault="007677BB" w:rsidP="00DB0ACA">
                            <w:pPr>
                              <w:pStyle w:val="Kop1"/>
                              <w:rPr>
                                <w:color w:val="636363" w:themeColor="text1"/>
                              </w:rPr>
                            </w:pPr>
                            <w:r>
                              <w:rPr>
                                <w:color w:val="636363" w:themeColor="text1"/>
                              </w:rPr>
                              <w:t>Ondertekening</w:t>
                            </w:r>
                          </w:p>
                          <w:p w14:paraId="48377691" w14:textId="77777777" w:rsidR="007677BB" w:rsidRPr="007A3BD2" w:rsidRDefault="007677BB" w:rsidP="00DB0ACA"/>
                        </w:txbxContent>
                      </wps:txbx>
                      <wps:bodyPr rot="0" vert="horz" wrap="square" lIns="91440" tIns="45720" rIns="91440" bIns="45720" anchor="t" anchorCtr="0" upright="1">
                        <a:noAutofit/>
                      </wps:bodyPr>
                    </wps:wsp>
                  </a:graphicData>
                </a:graphic>
              </wp:inline>
            </w:drawing>
          </mc:Choice>
          <mc:Fallback>
            <w:pict>
              <v:roundrect w14:anchorId="6A9BB627" id="AutoShape 2" o:spid="_x0000_s1034" style="width:464.3pt;height:32.9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" fillcolor="#e0e9ef [671]" stroked="f">
                <v:textbox>
                  <w:txbxContent>
                    <w:p w14:paraId="2E06715B" w14:textId="46B124E4" w:rsidR="007677BB" w:rsidRPr="006C2482" w:rsidRDefault="007677BB" w:rsidP="00DB0ACA">
                      <w:pPr>
                        <w:pStyle w:val="Kop1"/>
                        <w:rPr>
                          <w:color w:val="636363" w:themeColor="text1"/>
                        </w:rPr>
                      </w:pPr>
                      <w:r>
                        <w:rPr>
                          <w:color w:val="636363" w:themeColor="text1"/>
                        </w:rPr>
                        <w:t>Ondertekening</w:t>
                      </w:r>
                    </w:p>
                    <w:p w14:paraId="48377691" w14:textId="77777777" w:rsidR="007677BB" w:rsidRPr="007A3BD2" w:rsidRDefault="007677BB" w:rsidP="00DB0ACA"/>
                  </w:txbxContent>
                </v:textbox>
                <w10:anchorlock/>
              </v:roundrect>
            </w:pict>
          </mc:Fallback>
        </mc:AlternateContent>
      </w:r>
    </w:p>
    <w:p w14:paraId="7552ABA8" w14:textId="56A0D3EB" w:rsidR="005B1250" w:rsidRPr="00311217" w:rsidRDefault="005B1250" w:rsidP="005B1250">
      <w:r w:rsidRPr="00311217">
        <w:t xml:space="preserve">Deze overeenkomst werd opgemaakt in tweevoud, en ondertekend op </w:t>
      </w:r>
      <w:sdt>
        <w:sdtPr>
          <w:rPr>
            <w:color w:val="auto"/>
          </w:rPr>
          <w:alias w:val="Datum"/>
          <w:id w:val="2125425006"/>
          <w:dataBinding w:prefixMappings="xmlns:ns0='http://schemas.microsoft.com/office/2006/coverPageProps'" w:xpath="/ns0:CoverPageProperties[1]/ns0:PublishDate[1]" w:storeItemID="{55AF091B-3C7A-41E3-B477-F2FDAA23CFDA}"/>
          <w:date>
            <w:dateFormat w:val="d-M-yyyy"/>
            <w:lid w:val="nl-NL"/>
            <w:storeMappedDataAs w:val="dateTime"/>
            <w:calendar w:val="gregorian"/>
          </w:date>
        </w:sdtPr>
        <w:sdtEndPr/>
        <w:sdtContent>
          <w:r w:rsidR="00E90F3C" w:rsidRPr="00492FD1">
            <w:rPr>
              <w:color w:val="auto"/>
            </w:rPr>
            <w:t>………… / …………</w:t>
          </w:r>
          <w:r w:rsidR="00E90F3C">
            <w:t xml:space="preserve"> / …………</w:t>
          </w:r>
        </w:sdtContent>
      </w:sdt>
      <w:r w:rsidR="00E90F3C" w:rsidRPr="00311217">
        <w:t xml:space="preserve"> </w:t>
      </w:r>
      <w:r w:rsidRPr="00311217">
        <w:t>[datum].</w:t>
      </w:r>
    </w:p>
    <w:p w14:paraId="7F903C7F" w14:textId="77777777" w:rsidR="005B1250" w:rsidRPr="00311217" w:rsidRDefault="005B1250" w:rsidP="005B1250"/>
    <w:p w14:paraId="5B6DC6B3" w14:textId="77777777" w:rsidR="005B1250" w:rsidRPr="00311217" w:rsidRDefault="005B1250" w:rsidP="005B1250">
      <w:r w:rsidRPr="00311217">
        <w:t>Ondertekening door de organisator</w:t>
      </w:r>
    </w:p>
    <w:p w14:paraId="1D6CB6E4" w14:textId="77777777" w:rsidR="005B1250" w:rsidRPr="00311217" w:rsidRDefault="005B1250" w:rsidP="005B1250"/>
    <w:p w14:paraId="6EB117F3" w14:textId="77777777" w:rsidR="005B1250" w:rsidRPr="00311217" w:rsidRDefault="005B1250" w:rsidP="005B1250">
      <w:r w:rsidRPr="00311217">
        <w:t>[handtekening]</w:t>
      </w:r>
    </w:p>
    <w:p w14:paraId="1AF0BE4A" w14:textId="5C06E997" w:rsidR="005B1250" w:rsidRPr="00311217" w:rsidRDefault="005B1250" w:rsidP="005B1250">
      <w:r w:rsidRPr="00311217">
        <w:t>[naam]</w:t>
      </w:r>
    </w:p>
    <w:p w14:paraId="20C0DDD9" w14:textId="77777777" w:rsidR="005B1250" w:rsidRPr="00311217" w:rsidRDefault="005B1250" w:rsidP="005B1250"/>
    <w:p w14:paraId="220B93D1" w14:textId="77777777" w:rsidR="005B1250" w:rsidRPr="00311217" w:rsidRDefault="005B1250" w:rsidP="005B1250">
      <w:r w:rsidRPr="00311217">
        <w:t xml:space="preserve">Ondertekening door </w:t>
      </w:r>
      <w:r>
        <w:t>de contracthouder</w:t>
      </w:r>
    </w:p>
    <w:p w14:paraId="3132856E" w14:textId="77777777" w:rsidR="005B1250" w:rsidRPr="00311217" w:rsidRDefault="005B1250" w:rsidP="005B1250"/>
    <w:p w14:paraId="7A3591E4" w14:textId="23CBB280" w:rsidR="005B1250" w:rsidRPr="00311217" w:rsidRDefault="00E2667D" w:rsidP="005B1250">
      <w:r>
        <w:t>[handtekening</w:t>
      </w:r>
    </w:p>
    <w:p w14:paraId="5DFBBBFC" w14:textId="103C1E0D" w:rsidR="005B1250" w:rsidRPr="00311217" w:rsidRDefault="005B1250" w:rsidP="005B1250">
      <w:r w:rsidRPr="00311217">
        <w:t>[naam]</w:t>
      </w:r>
    </w:p>
    <w:p w14:paraId="5CA22584" w14:textId="52835EAA" w:rsidR="00F46C4C" w:rsidRPr="00DB0ACA" w:rsidRDefault="00F46C4C" w:rsidP="00F46C4C"/>
    <w:sectPr w:rsidR="00F46C4C" w:rsidRPr="00DB0ACA" w:rsidSect="004278A0">
      <w:headerReference w:type="even" r:id="rId13"/>
      <w:headerReference w:type="default" r:id="rId14"/>
      <w:footerReference w:type="default" r:id="rId15"/>
      <w:headerReference w:type="first" r:id="rId16"/>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6B432E" w14:textId="77777777" w:rsidR="00077540" w:rsidRDefault="00077540" w:rsidP="00CC5C12">
      <w:pPr>
        <w:spacing w:after="0" w:line="240" w:lineRule="auto"/>
      </w:pPr>
      <w:r>
        <w:separator/>
      </w:r>
    </w:p>
  </w:endnote>
  <w:endnote w:type="continuationSeparator" w:id="0">
    <w:p w14:paraId="592B8231" w14:textId="77777777" w:rsidR="00077540" w:rsidRDefault="00077540" w:rsidP="00CC5C12">
      <w:pPr>
        <w:spacing w:after="0" w:line="240" w:lineRule="auto"/>
      </w:pPr>
      <w:r>
        <w:continuationSeparator/>
      </w:r>
    </w:p>
  </w:endnote>
  <w:endnote w:type="continuationNotice" w:id="1">
    <w:p w14:paraId="1373A6C4" w14:textId="77777777" w:rsidR="00077540" w:rsidRDefault="000775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0331462"/>
      <w:docPartObj>
        <w:docPartGallery w:val="Page Numbers (Bottom of Page)"/>
        <w:docPartUnique/>
      </w:docPartObj>
    </w:sdtPr>
    <w:sdtEndPr/>
    <w:sdtContent>
      <w:sdt>
        <w:sdtPr>
          <w:id w:val="-1769616900"/>
          <w:docPartObj>
            <w:docPartGallery w:val="Page Numbers (Top of Page)"/>
            <w:docPartUnique/>
          </w:docPartObj>
        </w:sdtPr>
        <w:sdtEndPr/>
        <w:sdtContent>
          <w:p w14:paraId="69C25C39" w14:textId="77777777" w:rsidR="007677BB" w:rsidRPr="00E9273E" w:rsidRDefault="007677BB">
            <w:pPr>
              <w:pStyle w:val="Voettekst"/>
              <w:jc w:val="right"/>
            </w:pPr>
            <w:r w:rsidRPr="00E9273E">
              <w:rPr>
                <w:lang w:val="nl-NL"/>
              </w:rPr>
              <w:t xml:space="preserve">Pagina </w:t>
            </w:r>
            <w:r w:rsidRPr="00E9273E">
              <w:rPr>
                <w:bCs/>
                <w:sz w:val="24"/>
                <w:szCs w:val="24"/>
              </w:rPr>
              <w:fldChar w:fldCharType="begin"/>
            </w:r>
            <w:r w:rsidRPr="00E9273E">
              <w:rPr>
                <w:bCs/>
              </w:rPr>
              <w:instrText>PAGE</w:instrText>
            </w:r>
            <w:r w:rsidRPr="00E9273E">
              <w:rPr>
                <w:bCs/>
                <w:sz w:val="24"/>
                <w:szCs w:val="24"/>
              </w:rPr>
              <w:fldChar w:fldCharType="separate"/>
            </w:r>
            <w:r w:rsidR="00736692">
              <w:rPr>
                <w:bCs/>
                <w:noProof/>
              </w:rPr>
              <w:t>2</w:t>
            </w:r>
            <w:r w:rsidRPr="00E9273E">
              <w:rPr>
                <w:bCs/>
                <w:sz w:val="24"/>
                <w:szCs w:val="24"/>
              </w:rPr>
              <w:fldChar w:fldCharType="end"/>
            </w:r>
            <w:r w:rsidRPr="00E9273E">
              <w:rPr>
                <w:lang w:val="nl-NL"/>
              </w:rPr>
              <w:t xml:space="preserve"> van </w:t>
            </w:r>
            <w:r w:rsidRPr="00E9273E">
              <w:rPr>
                <w:bCs/>
                <w:sz w:val="24"/>
                <w:szCs w:val="24"/>
              </w:rPr>
              <w:fldChar w:fldCharType="begin"/>
            </w:r>
            <w:r w:rsidRPr="00E9273E">
              <w:rPr>
                <w:bCs/>
              </w:rPr>
              <w:instrText>NUMPAGES</w:instrText>
            </w:r>
            <w:r w:rsidRPr="00E9273E">
              <w:rPr>
                <w:bCs/>
                <w:sz w:val="24"/>
                <w:szCs w:val="24"/>
              </w:rPr>
              <w:fldChar w:fldCharType="separate"/>
            </w:r>
            <w:r w:rsidR="00736692">
              <w:rPr>
                <w:bCs/>
                <w:noProof/>
              </w:rPr>
              <w:t>9</w:t>
            </w:r>
            <w:r w:rsidRPr="00E9273E">
              <w:rPr>
                <w:bCs/>
                <w:sz w:val="24"/>
                <w:szCs w:val="24"/>
              </w:rPr>
              <w:fldChar w:fldCharType="end"/>
            </w:r>
          </w:p>
        </w:sdtContent>
      </w:sdt>
    </w:sdtContent>
  </w:sdt>
  <w:p w14:paraId="69C25C3A" w14:textId="77777777" w:rsidR="007677BB" w:rsidRDefault="007677B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3F47B5" w14:textId="77777777" w:rsidR="00077540" w:rsidRDefault="00077540" w:rsidP="00CC5C12">
      <w:pPr>
        <w:spacing w:after="0" w:line="240" w:lineRule="auto"/>
      </w:pPr>
      <w:r>
        <w:separator/>
      </w:r>
    </w:p>
  </w:footnote>
  <w:footnote w:type="continuationSeparator" w:id="0">
    <w:p w14:paraId="0959179D" w14:textId="77777777" w:rsidR="00077540" w:rsidRDefault="00077540" w:rsidP="00CC5C12">
      <w:pPr>
        <w:spacing w:after="0" w:line="240" w:lineRule="auto"/>
      </w:pPr>
      <w:r>
        <w:continuationSeparator/>
      </w:r>
    </w:p>
  </w:footnote>
  <w:footnote w:type="continuationNotice" w:id="1">
    <w:p w14:paraId="1C46E61C" w14:textId="77777777" w:rsidR="00077540" w:rsidRDefault="0007754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C7CB7" w14:textId="7C3C19D7" w:rsidR="007677BB" w:rsidRDefault="007677BB">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D209F" w14:textId="28B8516E" w:rsidR="007677BB" w:rsidRDefault="007677BB">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BED82" w14:textId="6738770D" w:rsidR="007677BB" w:rsidRDefault="007677BB">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2A3352"/>
    <w:multiLevelType w:val="hybridMultilevel"/>
    <w:tmpl w:val="9B0464DE"/>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8944D96"/>
    <w:multiLevelType w:val="hybridMultilevel"/>
    <w:tmpl w:val="3386119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3A006208"/>
    <w:multiLevelType w:val="hybridMultilevel"/>
    <w:tmpl w:val="EF6EF166"/>
    <w:lvl w:ilvl="0" w:tplc="08130019">
      <w:start w:val="1"/>
      <w:numFmt w:val="lowerLetter"/>
      <w:lvlText w:val="%1."/>
      <w:lvlJc w:val="left"/>
      <w:pPr>
        <w:ind w:left="-360" w:hanging="360"/>
      </w:pPr>
      <w:rPr>
        <w:rFonts w:hint="default"/>
      </w:rPr>
    </w:lvl>
    <w:lvl w:ilvl="1" w:tplc="08130019" w:tentative="1">
      <w:start w:val="1"/>
      <w:numFmt w:val="lowerLetter"/>
      <w:lvlText w:val="%2."/>
      <w:lvlJc w:val="left"/>
      <w:pPr>
        <w:ind w:left="360" w:hanging="360"/>
      </w:pPr>
    </w:lvl>
    <w:lvl w:ilvl="2" w:tplc="0813001B" w:tentative="1">
      <w:start w:val="1"/>
      <w:numFmt w:val="lowerRoman"/>
      <w:lvlText w:val="%3."/>
      <w:lvlJc w:val="right"/>
      <w:pPr>
        <w:ind w:left="1080" w:hanging="180"/>
      </w:pPr>
    </w:lvl>
    <w:lvl w:ilvl="3" w:tplc="0813000F" w:tentative="1">
      <w:start w:val="1"/>
      <w:numFmt w:val="decimal"/>
      <w:lvlText w:val="%4."/>
      <w:lvlJc w:val="left"/>
      <w:pPr>
        <w:ind w:left="1800" w:hanging="360"/>
      </w:pPr>
    </w:lvl>
    <w:lvl w:ilvl="4" w:tplc="08130019" w:tentative="1">
      <w:start w:val="1"/>
      <w:numFmt w:val="lowerLetter"/>
      <w:lvlText w:val="%5."/>
      <w:lvlJc w:val="left"/>
      <w:pPr>
        <w:ind w:left="2520" w:hanging="360"/>
      </w:pPr>
    </w:lvl>
    <w:lvl w:ilvl="5" w:tplc="0813001B" w:tentative="1">
      <w:start w:val="1"/>
      <w:numFmt w:val="lowerRoman"/>
      <w:lvlText w:val="%6."/>
      <w:lvlJc w:val="right"/>
      <w:pPr>
        <w:ind w:left="3240" w:hanging="180"/>
      </w:pPr>
    </w:lvl>
    <w:lvl w:ilvl="6" w:tplc="0813000F" w:tentative="1">
      <w:start w:val="1"/>
      <w:numFmt w:val="decimal"/>
      <w:lvlText w:val="%7."/>
      <w:lvlJc w:val="left"/>
      <w:pPr>
        <w:ind w:left="3960" w:hanging="360"/>
      </w:pPr>
    </w:lvl>
    <w:lvl w:ilvl="7" w:tplc="08130019" w:tentative="1">
      <w:start w:val="1"/>
      <w:numFmt w:val="lowerLetter"/>
      <w:lvlText w:val="%8."/>
      <w:lvlJc w:val="left"/>
      <w:pPr>
        <w:ind w:left="4680" w:hanging="360"/>
      </w:pPr>
    </w:lvl>
    <w:lvl w:ilvl="8" w:tplc="0813001B" w:tentative="1">
      <w:start w:val="1"/>
      <w:numFmt w:val="lowerRoman"/>
      <w:lvlText w:val="%9."/>
      <w:lvlJc w:val="right"/>
      <w:pPr>
        <w:ind w:left="5400" w:hanging="180"/>
      </w:pPr>
    </w:lvl>
  </w:abstractNum>
  <w:abstractNum w:abstractNumId="3" w15:restartNumberingAfterBreak="0">
    <w:nsid w:val="3C570B24"/>
    <w:multiLevelType w:val="hybridMultilevel"/>
    <w:tmpl w:val="34228178"/>
    <w:lvl w:ilvl="0" w:tplc="08130019">
      <w:start w:val="1"/>
      <w:numFmt w:val="lowerLetter"/>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3CD16D8C"/>
    <w:multiLevelType w:val="hybridMultilevel"/>
    <w:tmpl w:val="129A1FB2"/>
    <w:lvl w:ilvl="0" w:tplc="6114BC76">
      <w:start w:val="1"/>
      <w:numFmt w:val="bullet"/>
      <w:pStyle w:val="Opmaakprofiel1"/>
      <w:lvlText w:val=""/>
      <w:lvlJc w:val="left"/>
      <w:pPr>
        <w:ind w:left="768" w:hanging="360"/>
      </w:pPr>
      <w:rPr>
        <w:rFonts w:ascii="Symbol" w:hAnsi="Symbol" w:hint="default"/>
      </w:rPr>
    </w:lvl>
    <w:lvl w:ilvl="1" w:tplc="08130003" w:tentative="1">
      <w:start w:val="1"/>
      <w:numFmt w:val="bullet"/>
      <w:lvlText w:val="o"/>
      <w:lvlJc w:val="left"/>
      <w:pPr>
        <w:ind w:left="1488" w:hanging="360"/>
      </w:pPr>
      <w:rPr>
        <w:rFonts w:ascii="Courier New" w:hAnsi="Courier New" w:cs="Courier New" w:hint="default"/>
      </w:rPr>
    </w:lvl>
    <w:lvl w:ilvl="2" w:tplc="08130005" w:tentative="1">
      <w:start w:val="1"/>
      <w:numFmt w:val="bullet"/>
      <w:lvlText w:val=""/>
      <w:lvlJc w:val="left"/>
      <w:pPr>
        <w:ind w:left="2208" w:hanging="360"/>
      </w:pPr>
      <w:rPr>
        <w:rFonts w:ascii="Wingdings" w:hAnsi="Wingdings" w:hint="default"/>
      </w:rPr>
    </w:lvl>
    <w:lvl w:ilvl="3" w:tplc="08130001" w:tentative="1">
      <w:start w:val="1"/>
      <w:numFmt w:val="bullet"/>
      <w:lvlText w:val=""/>
      <w:lvlJc w:val="left"/>
      <w:pPr>
        <w:ind w:left="2928" w:hanging="360"/>
      </w:pPr>
      <w:rPr>
        <w:rFonts w:ascii="Symbol" w:hAnsi="Symbol" w:hint="default"/>
      </w:rPr>
    </w:lvl>
    <w:lvl w:ilvl="4" w:tplc="08130003" w:tentative="1">
      <w:start w:val="1"/>
      <w:numFmt w:val="bullet"/>
      <w:lvlText w:val="o"/>
      <w:lvlJc w:val="left"/>
      <w:pPr>
        <w:ind w:left="3648" w:hanging="360"/>
      </w:pPr>
      <w:rPr>
        <w:rFonts w:ascii="Courier New" w:hAnsi="Courier New" w:cs="Courier New" w:hint="default"/>
      </w:rPr>
    </w:lvl>
    <w:lvl w:ilvl="5" w:tplc="08130005" w:tentative="1">
      <w:start w:val="1"/>
      <w:numFmt w:val="bullet"/>
      <w:lvlText w:val=""/>
      <w:lvlJc w:val="left"/>
      <w:pPr>
        <w:ind w:left="4368" w:hanging="360"/>
      </w:pPr>
      <w:rPr>
        <w:rFonts w:ascii="Wingdings" w:hAnsi="Wingdings" w:hint="default"/>
      </w:rPr>
    </w:lvl>
    <w:lvl w:ilvl="6" w:tplc="08130001" w:tentative="1">
      <w:start w:val="1"/>
      <w:numFmt w:val="bullet"/>
      <w:lvlText w:val=""/>
      <w:lvlJc w:val="left"/>
      <w:pPr>
        <w:ind w:left="5088" w:hanging="360"/>
      </w:pPr>
      <w:rPr>
        <w:rFonts w:ascii="Symbol" w:hAnsi="Symbol" w:hint="default"/>
      </w:rPr>
    </w:lvl>
    <w:lvl w:ilvl="7" w:tplc="08130003" w:tentative="1">
      <w:start w:val="1"/>
      <w:numFmt w:val="bullet"/>
      <w:lvlText w:val="o"/>
      <w:lvlJc w:val="left"/>
      <w:pPr>
        <w:ind w:left="5808" w:hanging="360"/>
      </w:pPr>
      <w:rPr>
        <w:rFonts w:ascii="Courier New" w:hAnsi="Courier New" w:cs="Courier New" w:hint="default"/>
      </w:rPr>
    </w:lvl>
    <w:lvl w:ilvl="8" w:tplc="08130005" w:tentative="1">
      <w:start w:val="1"/>
      <w:numFmt w:val="bullet"/>
      <w:lvlText w:val=""/>
      <w:lvlJc w:val="left"/>
      <w:pPr>
        <w:ind w:left="6528" w:hanging="360"/>
      </w:pPr>
      <w:rPr>
        <w:rFonts w:ascii="Wingdings" w:hAnsi="Wingdings" w:hint="default"/>
      </w:rPr>
    </w:lvl>
  </w:abstractNum>
  <w:abstractNum w:abstractNumId="5" w15:restartNumberingAfterBreak="0">
    <w:nsid w:val="3FE5080E"/>
    <w:multiLevelType w:val="hybridMultilevel"/>
    <w:tmpl w:val="7056F774"/>
    <w:lvl w:ilvl="0" w:tplc="32AEAC1E">
      <w:start w:val="1"/>
      <w:numFmt w:val="lowerLetter"/>
      <w:lvlText w:val="%1."/>
      <w:lvlJc w:val="left"/>
      <w:pPr>
        <w:ind w:left="1070" w:hanging="360"/>
      </w:pPr>
      <w:rPr>
        <w:rFonts w:hint="default"/>
      </w:rPr>
    </w:lvl>
    <w:lvl w:ilvl="1" w:tplc="08130019" w:tentative="1">
      <w:start w:val="1"/>
      <w:numFmt w:val="lowerLetter"/>
      <w:lvlText w:val="%2."/>
      <w:lvlJc w:val="left"/>
      <w:pPr>
        <w:ind w:left="1790" w:hanging="360"/>
      </w:pPr>
    </w:lvl>
    <w:lvl w:ilvl="2" w:tplc="0813001B" w:tentative="1">
      <w:start w:val="1"/>
      <w:numFmt w:val="lowerRoman"/>
      <w:lvlText w:val="%3."/>
      <w:lvlJc w:val="right"/>
      <w:pPr>
        <w:ind w:left="2510" w:hanging="180"/>
      </w:pPr>
    </w:lvl>
    <w:lvl w:ilvl="3" w:tplc="0813000F" w:tentative="1">
      <w:start w:val="1"/>
      <w:numFmt w:val="decimal"/>
      <w:lvlText w:val="%4."/>
      <w:lvlJc w:val="left"/>
      <w:pPr>
        <w:ind w:left="3230" w:hanging="360"/>
      </w:pPr>
    </w:lvl>
    <w:lvl w:ilvl="4" w:tplc="08130019" w:tentative="1">
      <w:start w:val="1"/>
      <w:numFmt w:val="lowerLetter"/>
      <w:lvlText w:val="%5."/>
      <w:lvlJc w:val="left"/>
      <w:pPr>
        <w:ind w:left="3950" w:hanging="360"/>
      </w:pPr>
    </w:lvl>
    <w:lvl w:ilvl="5" w:tplc="0813001B" w:tentative="1">
      <w:start w:val="1"/>
      <w:numFmt w:val="lowerRoman"/>
      <w:lvlText w:val="%6."/>
      <w:lvlJc w:val="right"/>
      <w:pPr>
        <w:ind w:left="4670" w:hanging="180"/>
      </w:pPr>
    </w:lvl>
    <w:lvl w:ilvl="6" w:tplc="0813000F" w:tentative="1">
      <w:start w:val="1"/>
      <w:numFmt w:val="decimal"/>
      <w:lvlText w:val="%7."/>
      <w:lvlJc w:val="left"/>
      <w:pPr>
        <w:ind w:left="5390" w:hanging="360"/>
      </w:pPr>
    </w:lvl>
    <w:lvl w:ilvl="7" w:tplc="08130019" w:tentative="1">
      <w:start w:val="1"/>
      <w:numFmt w:val="lowerLetter"/>
      <w:lvlText w:val="%8."/>
      <w:lvlJc w:val="left"/>
      <w:pPr>
        <w:ind w:left="6110" w:hanging="360"/>
      </w:pPr>
    </w:lvl>
    <w:lvl w:ilvl="8" w:tplc="0813001B" w:tentative="1">
      <w:start w:val="1"/>
      <w:numFmt w:val="lowerRoman"/>
      <w:lvlText w:val="%9."/>
      <w:lvlJc w:val="right"/>
      <w:pPr>
        <w:ind w:left="6830" w:hanging="180"/>
      </w:pPr>
    </w:lvl>
  </w:abstractNum>
  <w:abstractNum w:abstractNumId="6" w15:restartNumberingAfterBreak="0">
    <w:nsid w:val="486342F7"/>
    <w:multiLevelType w:val="hybridMultilevel"/>
    <w:tmpl w:val="8776607E"/>
    <w:lvl w:ilvl="0" w:tplc="924042D6">
      <w:start w:val="1"/>
      <w:numFmt w:val="bullet"/>
      <w:pStyle w:val="opsommingKindenGezin3"/>
      <w:lvlText w:val=""/>
      <w:lvlJc w:val="left"/>
      <w:pPr>
        <w:ind w:left="1077" w:hanging="360"/>
      </w:pPr>
      <w:rPr>
        <w:rFonts w:ascii="Symbol" w:hAnsi="Symbol" w:hint="default"/>
      </w:rPr>
    </w:lvl>
    <w:lvl w:ilvl="1" w:tplc="08130003" w:tentative="1">
      <w:start w:val="1"/>
      <w:numFmt w:val="bullet"/>
      <w:lvlText w:val="o"/>
      <w:lvlJc w:val="left"/>
      <w:pPr>
        <w:ind w:left="1797" w:hanging="360"/>
      </w:pPr>
      <w:rPr>
        <w:rFonts w:ascii="Courier New" w:hAnsi="Courier New" w:cs="Courier New" w:hint="default"/>
      </w:rPr>
    </w:lvl>
    <w:lvl w:ilvl="2" w:tplc="08130005" w:tentative="1">
      <w:start w:val="1"/>
      <w:numFmt w:val="bullet"/>
      <w:lvlText w:val=""/>
      <w:lvlJc w:val="left"/>
      <w:pPr>
        <w:ind w:left="2517" w:hanging="360"/>
      </w:pPr>
      <w:rPr>
        <w:rFonts w:ascii="Wingdings" w:hAnsi="Wingdings" w:hint="default"/>
      </w:rPr>
    </w:lvl>
    <w:lvl w:ilvl="3" w:tplc="08130001" w:tentative="1">
      <w:start w:val="1"/>
      <w:numFmt w:val="bullet"/>
      <w:lvlText w:val=""/>
      <w:lvlJc w:val="left"/>
      <w:pPr>
        <w:ind w:left="3237" w:hanging="360"/>
      </w:pPr>
      <w:rPr>
        <w:rFonts w:ascii="Symbol" w:hAnsi="Symbol" w:hint="default"/>
      </w:rPr>
    </w:lvl>
    <w:lvl w:ilvl="4" w:tplc="08130003" w:tentative="1">
      <w:start w:val="1"/>
      <w:numFmt w:val="bullet"/>
      <w:lvlText w:val="o"/>
      <w:lvlJc w:val="left"/>
      <w:pPr>
        <w:ind w:left="3957" w:hanging="360"/>
      </w:pPr>
      <w:rPr>
        <w:rFonts w:ascii="Courier New" w:hAnsi="Courier New" w:cs="Courier New" w:hint="default"/>
      </w:rPr>
    </w:lvl>
    <w:lvl w:ilvl="5" w:tplc="08130005" w:tentative="1">
      <w:start w:val="1"/>
      <w:numFmt w:val="bullet"/>
      <w:lvlText w:val=""/>
      <w:lvlJc w:val="left"/>
      <w:pPr>
        <w:ind w:left="4677" w:hanging="360"/>
      </w:pPr>
      <w:rPr>
        <w:rFonts w:ascii="Wingdings" w:hAnsi="Wingdings" w:hint="default"/>
      </w:rPr>
    </w:lvl>
    <w:lvl w:ilvl="6" w:tplc="08130001" w:tentative="1">
      <w:start w:val="1"/>
      <w:numFmt w:val="bullet"/>
      <w:lvlText w:val=""/>
      <w:lvlJc w:val="left"/>
      <w:pPr>
        <w:ind w:left="5397" w:hanging="360"/>
      </w:pPr>
      <w:rPr>
        <w:rFonts w:ascii="Symbol" w:hAnsi="Symbol" w:hint="default"/>
      </w:rPr>
    </w:lvl>
    <w:lvl w:ilvl="7" w:tplc="08130003" w:tentative="1">
      <w:start w:val="1"/>
      <w:numFmt w:val="bullet"/>
      <w:lvlText w:val="o"/>
      <w:lvlJc w:val="left"/>
      <w:pPr>
        <w:ind w:left="6117" w:hanging="360"/>
      </w:pPr>
      <w:rPr>
        <w:rFonts w:ascii="Courier New" w:hAnsi="Courier New" w:cs="Courier New" w:hint="default"/>
      </w:rPr>
    </w:lvl>
    <w:lvl w:ilvl="8" w:tplc="08130005" w:tentative="1">
      <w:start w:val="1"/>
      <w:numFmt w:val="bullet"/>
      <w:lvlText w:val=""/>
      <w:lvlJc w:val="left"/>
      <w:pPr>
        <w:ind w:left="6837" w:hanging="360"/>
      </w:pPr>
      <w:rPr>
        <w:rFonts w:ascii="Wingdings" w:hAnsi="Wingdings" w:hint="default"/>
      </w:rPr>
    </w:lvl>
  </w:abstractNum>
  <w:abstractNum w:abstractNumId="7" w15:restartNumberingAfterBreak="0">
    <w:nsid w:val="496D11ED"/>
    <w:multiLevelType w:val="hybridMultilevel"/>
    <w:tmpl w:val="1BE0B5A6"/>
    <w:lvl w:ilvl="0" w:tplc="F398BB90">
      <w:start w:val="4"/>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50CC6515"/>
    <w:multiLevelType w:val="hybridMultilevel"/>
    <w:tmpl w:val="E1AACD24"/>
    <w:lvl w:ilvl="0" w:tplc="9C200514">
      <w:start w:val="1"/>
      <w:numFmt w:val="bullet"/>
      <w:pStyle w:val="opsommingKindenGezi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72326DF"/>
    <w:multiLevelType w:val="hybridMultilevel"/>
    <w:tmpl w:val="F07EBC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5C8053C5"/>
    <w:multiLevelType w:val="hybridMultilevel"/>
    <w:tmpl w:val="C0063CFC"/>
    <w:lvl w:ilvl="0" w:tplc="045EFD0E">
      <w:numFmt w:val="bullet"/>
      <w:lvlText w:val="-"/>
      <w:lvlJc w:val="left"/>
      <w:pPr>
        <w:ind w:left="720" w:hanging="360"/>
      </w:pPr>
      <w:rPr>
        <w:rFonts w:ascii="Verdana" w:eastAsiaTheme="minorEastAsia"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D3763C8"/>
    <w:multiLevelType w:val="hybridMultilevel"/>
    <w:tmpl w:val="5F0E325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696628B6"/>
    <w:multiLevelType w:val="hybridMultilevel"/>
    <w:tmpl w:val="9D4864E0"/>
    <w:lvl w:ilvl="0" w:tplc="6066A74A">
      <w:start w:val="1"/>
      <w:numFmt w:val="bullet"/>
      <w:pStyle w:val="opsommingKindenGezin2"/>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74FA652E"/>
    <w:multiLevelType w:val="hybridMultilevel"/>
    <w:tmpl w:val="31ACEAD2"/>
    <w:lvl w:ilvl="0" w:tplc="F398BB90">
      <w:start w:val="4"/>
      <w:numFmt w:val="bullet"/>
      <w:lvlText w:val=""/>
      <w:lvlJc w:val="left"/>
      <w:pPr>
        <w:ind w:left="720" w:hanging="360"/>
      </w:pPr>
      <w:rPr>
        <w:rFonts w:ascii="Symbol" w:eastAsia="Times New Roman" w:hAnsi="Symbo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7C54713A"/>
    <w:multiLevelType w:val="hybridMultilevel"/>
    <w:tmpl w:val="4E82270C"/>
    <w:lvl w:ilvl="0" w:tplc="7FF2D3F6">
      <w:start w:val="1"/>
      <w:numFmt w:val="bullet"/>
      <w:pStyle w:val="Opmaakprofiel2"/>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6"/>
  </w:num>
  <w:num w:numId="4">
    <w:abstractNumId w:val="14"/>
  </w:num>
  <w:num w:numId="5">
    <w:abstractNumId w:val="4"/>
  </w:num>
  <w:num w:numId="6">
    <w:abstractNumId w:val="10"/>
  </w:num>
  <w:num w:numId="7">
    <w:abstractNumId w:val="9"/>
  </w:num>
  <w:num w:numId="8">
    <w:abstractNumId w:val="11"/>
  </w:num>
  <w:num w:numId="9">
    <w:abstractNumId w:val="7"/>
  </w:num>
  <w:num w:numId="10">
    <w:abstractNumId w:val="5"/>
  </w:num>
  <w:num w:numId="11">
    <w:abstractNumId w:val="3"/>
  </w:num>
  <w:num w:numId="12">
    <w:abstractNumId w:val="2"/>
  </w:num>
  <w:num w:numId="13">
    <w:abstractNumId w:val="1"/>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drawingGridHorizontalSpacing w:val="9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C21"/>
    <w:rsid w:val="00005495"/>
    <w:rsid w:val="00012C4D"/>
    <w:rsid w:val="00024F09"/>
    <w:rsid w:val="00025B1A"/>
    <w:rsid w:val="00035DF8"/>
    <w:rsid w:val="000459D9"/>
    <w:rsid w:val="00045DC9"/>
    <w:rsid w:val="00051CBD"/>
    <w:rsid w:val="00056132"/>
    <w:rsid w:val="000563E0"/>
    <w:rsid w:val="000669B7"/>
    <w:rsid w:val="00070822"/>
    <w:rsid w:val="00077540"/>
    <w:rsid w:val="0007789F"/>
    <w:rsid w:val="00077F55"/>
    <w:rsid w:val="0009206D"/>
    <w:rsid w:val="000A78CE"/>
    <w:rsid w:val="000B1AAC"/>
    <w:rsid w:val="000C3414"/>
    <w:rsid w:val="000D1E81"/>
    <w:rsid w:val="000D4541"/>
    <w:rsid w:val="000E1816"/>
    <w:rsid w:val="000F5C79"/>
    <w:rsid w:val="00102A40"/>
    <w:rsid w:val="00111042"/>
    <w:rsid w:val="00111464"/>
    <w:rsid w:val="00112901"/>
    <w:rsid w:val="00115983"/>
    <w:rsid w:val="00116F65"/>
    <w:rsid w:val="00121D60"/>
    <w:rsid w:val="001317EC"/>
    <w:rsid w:val="00131E38"/>
    <w:rsid w:val="00136A24"/>
    <w:rsid w:val="00136D29"/>
    <w:rsid w:val="0014761D"/>
    <w:rsid w:val="00172FE2"/>
    <w:rsid w:val="00182201"/>
    <w:rsid w:val="001841D2"/>
    <w:rsid w:val="00184E54"/>
    <w:rsid w:val="001931E1"/>
    <w:rsid w:val="00193B89"/>
    <w:rsid w:val="00195694"/>
    <w:rsid w:val="001961C0"/>
    <w:rsid w:val="001A1927"/>
    <w:rsid w:val="001A472B"/>
    <w:rsid w:val="001A66FC"/>
    <w:rsid w:val="001B3D38"/>
    <w:rsid w:val="001B4224"/>
    <w:rsid w:val="001B4AF4"/>
    <w:rsid w:val="001B6AEB"/>
    <w:rsid w:val="001C00BD"/>
    <w:rsid w:val="001C2ACE"/>
    <w:rsid w:val="001C6BDA"/>
    <w:rsid w:val="001C70B0"/>
    <w:rsid w:val="001D2CEE"/>
    <w:rsid w:val="001E34A2"/>
    <w:rsid w:val="001E5AB3"/>
    <w:rsid w:val="001F3E5B"/>
    <w:rsid w:val="001F6236"/>
    <w:rsid w:val="00200BB5"/>
    <w:rsid w:val="00201811"/>
    <w:rsid w:val="00212CBA"/>
    <w:rsid w:val="002254B2"/>
    <w:rsid w:val="00227AE3"/>
    <w:rsid w:val="00235A1B"/>
    <w:rsid w:val="00237C29"/>
    <w:rsid w:val="002555C3"/>
    <w:rsid w:val="0026701F"/>
    <w:rsid w:val="00272827"/>
    <w:rsid w:val="00272988"/>
    <w:rsid w:val="0027324D"/>
    <w:rsid w:val="0028013C"/>
    <w:rsid w:val="002815C1"/>
    <w:rsid w:val="00282ACB"/>
    <w:rsid w:val="0028351B"/>
    <w:rsid w:val="00286B36"/>
    <w:rsid w:val="00297092"/>
    <w:rsid w:val="002A6C0F"/>
    <w:rsid w:val="002B0C8F"/>
    <w:rsid w:val="002B2FB5"/>
    <w:rsid w:val="002D43DD"/>
    <w:rsid w:val="002D5846"/>
    <w:rsid w:val="002D6C1B"/>
    <w:rsid w:val="002D7F69"/>
    <w:rsid w:val="002E28C4"/>
    <w:rsid w:val="002E543C"/>
    <w:rsid w:val="002F20F3"/>
    <w:rsid w:val="00300E7D"/>
    <w:rsid w:val="00321B2F"/>
    <w:rsid w:val="00323CA5"/>
    <w:rsid w:val="00332D80"/>
    <w:rsid w:val="00347F3B"/>
    <w:rsid w:val="00366311"/>
    <w:rsid w:val="0037186A"/>
    <w:rsid w:val="0037323C"/>
    <w:rsid w:val="00374BE1"/>
    <w:rsid w:val="00377921"/>
    <w:rsid w:val="00390510"/>
    <w:rsid w:val="003971BF"/>
    <w:rsid w:val="003974B5"/>
    <w:rsid w:val="003A48BC"/>
    <w:rsid w:val="003A61A6"/>
    <w:rsid w:val="003C6F4E"/>
    <w:rsid w:val="003D1960"/>
    <w:rsid w:val="003E0791"/>
    <w:rsid w:val="003E31D2"/>
    <w:rsid w:val="003F1CEB"/>
    <w:rsid w:val="003F7410"/>
    <w:rsid w:val="00400EEC"/>
    <w:rsid w:val="00403602"/>
    <w:rsid w:val="0040616B"/>
    <w:rsid w:val="00424859"/>
    <w:rsid w:val="004263A2"/>
    <w:rsid w:val="004278A0"/>
    <w:rsid w:val="00441261"/>
    <w:rsid w:val="00456073"/>
    <w:rsid w:val="00456202"/>
    <w:rsid w:val="00457FA9"/>
    <w:rsid w:val="004617CB"/>
    <w:rsid w:val="0046214D"/>
    <w:rsid w:val="00465453"/>
    <w:rsid w:val="00465B5E"/>
    <w:rsid w:val="00466BD9"/>
    <w:rsid w:val="004778CF"/>
    <w:rsid w:val="0048206C"/>
    <w:rsid w:val="00492FD1"/>
    <w:rsid w:val="00496E12"/>
    <w:rsid w:val="00497BCF"/>
    <w:rsid w:val="004A13C5"/>
    <w:rsid w:val="004A5E52"/>
    <w:rsid w:val="004B67F3"/>
    <w:rsid w:val="004D40F8"/>
    <w:rsid w:val="004E24A6"/>
    <w:rsid w:val="004E470D"/>
    <w:rsid w:val="004F02DC"/>
    <w:rsid w:val="004F079E"/>
    <w:rsid w:val="004F26AF"/>
    <w:rsid w:val="004F7B41"/>
    <w:rsid w:val="005064F0"/>
    <w:rsid w:val="00524F29"/>
    <w:rsid w:val="005357EF"/>
    <w:rsid w:val="0053658A"/>
    <w:rsid w:val="00571AB3"/>
    <w:rsid w:val="005765B5"/>
    <w:rsid w:val="00577F04"/>
    <w:rsid w:val="0058646B"/>
    <w:rsid w:val="00595D07"/>
    <w:rsid w:val="005A4B3A"/>
    <w:rsid w:val="005B0163"/>
    <w:rsid w:val="005B1250"/>
    <w:rsid w:val="005E5E5A"/>
    <w:rsid w:val="005F27ED"/>
    <w:rsid w:val="005F3A3F"/>
    <w:rsid w:val="0060075F"/>
    <w:rsid w:val="006102F8"/>
    <w:rsid w:val="00611BD6"/>
    <w:rsid w:val="0061421A"/>
    <w:rsid w:val="00623CE5"/>
    <w:rsid w:val="00643E73"/>
    <w:rsid w:val="006531A8"/>
    <w:rsid w:val="0065326D"/>
    <w:rsid w:val="00664821"/>
    <w:rsid w:val="00664F62"/>
    <w:rsid w:val="00670F96"/>
    <w:rsid w:val="00682B74"/>
    <w:rsid w:val="00693A22"/>
    <w:rsid w:val="00694CE4"/>
    <w:rsid w:val="00697DF1"/>
    <w:rsid w:val="006A0969"/>
    <w:rsid w:val="006A2E5A"/>
    <w:rsid w:val="006A3DC4"/>
    <w:rsid w:val="006A6230"/>
    <w:rsid w:val="006C1E5B"/>
    <w:rsid w:val="006C23EE"/>
    <w:rsid w:val="006C2482"/>
    <w:rsid w:val="006C37AD"/>
    <w:rsid w:val="006C73E1"/>
    <w:rsid w:val="006E181E"/>
    <w:rsid w:val="006E6703"/>
    <w:rsid w:val="006F255A"/>
    <w:rsid w:val="006F4BDB"/>
    <w:rsid w:val="006F5681"/>
    <w:rsid w:val="006F5B11"/>
    <w:rsid w:val="007028D9"/>
    <w:rsid w:val="0071020E"/>
    <w:rsid w:val="0071641D"/>
    <w:rsid w:val="007267E1"/>
    <w:rsid w:val="00734631"/>
    <w:rsid w:val="00736692"/>
    <w:rsid w:val="00740DDA"/>
    <w:rsid w:val="00746CFC"/>
    <w:rsid w:val="007604FD"/>
    <w:rsid w:val="007677BB"/>
    <w:rsid w:val="00771C0D"/>
    <w:rsid w:val="00784F7A"/>
    <w:rsid w:val="00785000"/>
    <w:rsid w:val="00795C9F"/>
    <w:rsid w:val="007A3BD2"/>
    <w:rsid w:val="007B2E1E"/>
    <w:rsid w:val="007B610D"/>
    <w:rsid w:val="007B64F7"/>
    <w:rsid w:val="007C73D0"/>
    <w:rsid w:val="007D3269"/>
    <w:rsid w:val="007D4DB4"/>
    <w:rsid w:val="007E63AF"/>
    <w:rsid w:val="007E698E"/>
    <w:rsid w:val="00816CBE"/>
    <w:rsid w:val="00826584"/>
    <w:rsid w:val="00827A83"/>
    <w:rsid w:val="0083114C"/>
    <w:rsid w:val="008318B3"/>
    <w:rsid w:val="0084301F"/>
    <w:rsid w:val="00850496"/>
    <w:rsid w:val="00853480"/>
    <w:rsid w:val="00855EE0"/>
    <w:rsid w:val="00887869"/>
    <w:rsid w:val="00887C03"/>
    <w:rsid w:val="008913B2"/>
    <w:rsid w:val="00894472"/>
    <w:rsid w:val="008A087A"/>
    <w:rsid w:val="008A2A9D"/>
    <w:rsid w:val="008A2C7F"/>
    <w:rsid w:val="008A3F3C"/>
    <w:rsid w:val="008B0D43"/>
    <w:rsid w:val="008B6440"/>
    <w:rsid w:val="008C3679"/>
    <w:rsid w:val="008C49A1"/>
    <w:rsid w:val="008D4A6A"/>
    <w:rsid w:val="008D6FD9"/>
    <w:rsid w:val="008D761F"/>
    <w:rsid w:val="008E1A09"/>
    <w:rsid w:val="008E2F82"/>
    <w:rsid w:val="008E469E"/>
    <w:rsid w:val="008F19CF"/>
    <w:rsid w:val="008F6BD9"/>
    <w:rsid w:val="009076A8"/>
    <w:rsid w:val="0092105D"/>
    <w:rsid w:val="009212AF"/>
    <w:rsid w:val="00931E74"/>
    <w:rsid w:val="009403C6"/>
    <w:rsid w:val="009416B6"/>
    <w:rsid w:val="00943B3D"/>
    <w:rsid w:val="00954A2B"/>
    <w:rsid w:val="009623FC"/>
    <w:rsid w:val="00973B22"/>
    <w:rsid w:val="009746C0"/>
    <w:rsid w:val="009A2579"/>
    <w:rsid w:val="009A5232"/>
    <w:rsid w:val="009B6430"/>
    <w:rsid w:val="009D0A01"/>
    <w:rsid w:val="009D51FF"/>
    <w:rsid w:val="009D6F84"/>
    <w:rsid w:val="009E404F"/>
    <w:rsid w:val="009F0A05"/>
    <w:rsid w:val="00A0238B"/>
    <w:rsid w:val="00A02880"/>
    <w:rsid w:val="00A056CA"/>
    <w:rsid w:val="00A12770"/>
    <w:rsid w:val="00A15EF6"/>
    <w:rsid w:val="00A27C2B"/>
    <w:rsid w:val="00A35175"/>
    <w:rsid w:val="00A43CFC"/>
    <w:rsid w:val="00A43F23"/>
    <w:rsid w:val="00A4763D"/>
    <w:rsid w:val="00A50C68"/>
    <w:rsid w:val="00A52147"/>
    <w:rsid w:val="00A5439F"/>
    <w:rsid w:val="00A56074"/>
    <w:rsid w:val="00A645DB"/>
    <w:rsid w:val="00A66B6A"/>
    <w:rsid w:val="00A75122"/>
    <w:rsid w:val="00A76C21"/>
    <w:rsid w:val="00A842C2"/>
    <w:rsid w:val="00A95B01"/>
    <w:rsid w:val="00AB27C3"/>
    <w:rsid w:val="00AB54AA"/>
    <w:rsid w:val="00AC689E"/>
    <w:rsid w:val="00AD2165"/>
    <w:rsid w:val="00AD6DBA"/>
    <w:rsid w:val="00AE3394"/>
    <w:rsid w:val="00AE696F"/>
    <w:rsid w:val="00B02357"/>
    <w:rsid w:val="00B2546C"/>
    <w:rsid w:val="00B40DA9"/>
    <w:rsid w:val="00B4434D"/>
    <w:rsid w:val="00B45235"/>
    <w:rsid w:val="00B4789F"/>
    <w:rsid w:val="00B514D2"/>
    <w:rsid w:val="00B64460"/>
    <w:rsid w:val="00B762F9"/>
    <w:rsid w:val="00B76C41"/>
    <w:rsid w:val="00B96643"/>
    <w:rsid w:val="00BC5FE0"/>
    <w:rsid w:val="00BC7D3A"/>
    <w:rsid w:val="00BE21DD"/>
    <w:rsid w:val="00BE316A"/>
    <w:rsid w:val="00BF190D"/>
    <w:rsid w:val="00BF5677"/>
    <w:rsid w:val="00C01E1C"/>
    <w:rsid w:val="00C03938"/>
    <w:rsid w:val="00C12155"/>
    <w:rsid w:val="00C145E1"/>
    <w:rsid w:val="00C179F0"/>
    <w:rsid w:val="00C216A4"/>
    <w:rsid w:val="00C326ED"/>
    <w:rsid w:val="00C5193D"/>
    <w:rsid w:val="00C55C42"/>
    <w:rsid w:val="00C62124"/>
    <w:rsid w:val="00C666ED"/>
    <w:rsid w:val="00C72999"/>
    <w:rsid w:val="00C77A3B"/>
    <w:rsid w:val="00C77BA0"/>
    <w:rsid w:val="00C8362E"/>
    <w:rsid w:val="00C84A25"/>
    <w:rsid w:val="00C85232"/>
    <w:rsid w:val="00C92CD4"/>
    <w:rsid w:val="00C95F92"/>
    <w:rsid w:val="00CA5D5F"/>
    <w:rsid w:val="00CB1822"/>
    <w:rsid w:val="00CC098C"/>
    <w:rsid w:val="00CC151B"/>
    <w:rsid w:val="00CC5C12"/>
    <w:rsid w:val="00CD7C24"/>
    <w:rsid w:val="00CD7E13"/>
    <w:rsid w:val="00CE2E74"/>
    <w:rsid w:val="00CF3D19"/>
    <w:rsid w:val="00CF551B"/>
    <w:rsid w:val="00CF7ED6"/>
    <w:rsid w:val="00D11884"/>
    <w:rsid w:val="00D1278B"/>
    <w:rsid w:val="00D22E11"/>
    <w:rsid w:val="00D36E83"/>
    <w:rsid w:val="00D40C65"/>
    <w:rsid w:val="00D435EF"/>
    <w:rsid w:val="00D50087"/>
    <w:rsid w:val="00D53CC9"/>
    <w:rsid w:val="00D638BD"/>
    <w:rsid w:val="00D675EC"/>
    <w:rsid w:val="00D916F3"/>
    <w:rsid w:val="00D936DF"/>
    <w:rsid w:val="00DA626B"/>
    <w:rsid w:val="00DB0ACA"/>
    <w:rsid w:val="00DB0C81"/>
    <w:rsid w:val="00DB43DB"/>
    <w:rsid w:val="00DC15D9"/>
    <w:rsid w:val="00DC7BE9"/>
    <w:rsid w:val="00DC7E33"/>
    <w:rsid w:val="00DC7FBA"/>
    <w:rsid w:val="00DD0E81"/>
    <w:rsid w:val="00DD2CB0"/>
    <w:rsid w:val="00DE44F7"/>
    <w:rsid w:val="00DF5342"/>
    <w:rsid w:val="00E1436C"/>
    <w:rsid w:val="00E14EE5"/>
    <w:rsid w:val="00E15230"/>
    <w:rsid w:val="00E2116D"/>
    <w:rsid w:val="00E243B5"/>
    <w:rsid w:val="00E2667D"/>
    <w:rsid w:val="00E32F19"/>
    <w:rsid w:val="00E4295B"/>
    <w:rsid w:val="00E42DD1"/>
    <w:rsid w:val="00E514B9"/>
    <w:rsid w:val="00E72226"/>
    <w:rsid w:val="00E735B4"/>
    <w:rsid w:val="00E90F3C"/>
    <w:rsid w:val="00E9273E"/>
    <w:rsid w:val="00EE1033"/>
    <w:rsid w:val="00EE49A4"/>
    <w:rsid w:val="00EF196A"/>
    <w:rsid w:val="00EF39F8"/>
    <w:rsid w:val="00F07A00"/>
    <w:rsid w:val="00F11CD2"/>
    <w:rsid w:val="00F133CB"/>
    <w:rsid w:val="00F1674D"/>
    <w:rsid w:val="00F17B63"/>
    <w:rsid w:val="00F21CBC"/>
    <w:rsid w:val="00F36492"/>
    <w:rsid w:val="00F426A5"/>
    <w:rsid w:val="00F426BD"/>
    <w:rsid w:val="00F46C4C"/>
    <w:rsid w:val="00F5029A"/>
    <w:rsid w:val="00F57EB2"/>
    <w:rsid w:val="00F60C0D"/>
    <w:rsid w:val="00F65932"/>
    <w:rsid w:val="00F917E0"/>
    <w:rsid w:val="00FA4BBC"/>
    <w:rsid w:val="00FB57E3"/>
    <w:rsid w:val="00FC6656"/>
    <w:rsid w:val="00FD40B9"/>
    <w:rsid w:val="00FD535C"/>
    <w:rsid w:val="00FD68C9"/>
    <w:rsid w:val="00FD7DD7"/>
    <w:rsid w:val="00FE2879"/>
    <w:rsid w:val="00FF2572"/>
    <w:rsid w:val="00FF322A"/>
    <w:rsid w:val="00FF77D6"/>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C25B07"/>
  <w15:docId w15:val="{002D4054-9B4C-4B2F-B502-B23D03BA0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Standaard Kind en Gezin"/>
    <w:qFormat/>
    <w:rsid w:val="00BE316A"/>
    <w:pPr>
      <w:spacing w:after="120" w:line="300" w:lineRule="exact"/>
    </w:pPr>
    <w:rPr>
      <w:rFonts w:ascii="Verdana" w:hAnsi="Verdana"/>
      <w:color w:val="636363" w:themeColor="text1"/>
      <w:sz w:val="18"/>
    </w:rPr>
  </w:style>
  <w:style w:type="paragraph" w:styleId="Kop1">
    <w:name w:val="heading 1"/>
    <w:basedOn w:val="Standaard"/>
    <w:next w:val="Standaard"/>
    <w:link w:val="Kop1Char"/>
    <w:uiPriority w:val="9"/>
    <w:qFormat/>
    <w:rsid w:val="00BE316A"/>
    <w:pPr>
      <w:keepNext/>
      <w:keepLines/>
      <w:spacing w:after="360" w:line="360" w:lineRule="exact"/>
      <w:outlineLvl w:val="0"/>
    </w:pPr>
    <w:rPr>
      <w:rFonts w:eastAsiaTheme="majorEastAsia" w:cstheme="majorBidi"/>
      <w:b/>
      <w:bCs/>
      <w:color w:val="FFFFFF" w:themeColor="background1"/>
      <w:sz w:val="28"/>
      <w:szCs w:val="28"/>
    </w:rPr>
  </w:style>
  <w:style w:type="paragraph" w:styleId="Kop2">
    <w:name w:val="heading 2"/>
    <w:basedOn w:val="Standaard"/>
    <w:next w:val="Standaard"/>
    <w:link w:val="Kop2Char"/>
    <w:uiPriority w:val="9"/>
    <w:unhideWhenUsed/>
    <w:qFormat/>
    <w:rsid w:val="00BE316A"/>
    <w:pPr>
      <w:keepNext/>
      <w:keepLines/>
      <w:spacing w:before="400" w:after="360"/>
      <w:outlineLvl w:val="1"/>
    </w:pPr>
    <w:rPr>
      <w:rFonts w:eastAsiaTheme="majorEastAsia" w:cstheme="majorBidi"/>
      <w:b/>
      <w:bCs/>
      <w:caps/>
      <w:color w:val="6794B1" w:themeColor="text2"/>
      <w:sz w:val="20"/>
      <w:szCs w:val="26"/>
    </w:rPr>
  </w:style>
  <w:style w:type="paragraph" w:styleId="Kop3">
    <w:name w:val="heading 3"/>
    <w:basedOn w:val="Standaard"/>
    <w:next w:val="Standaard"/>
    <w:link w:val="Kop3Char"/>
    <w:uiPriority w:val="9"/>
    <w:semiHidden/>
    <w:unhideWhenUsed/>
    <w:qFormat/>
    <w:rsid w:val="003F1CEB"/>
    <w:pPr>
      <w:keepNext/>
      <w:keepLines/>
      <w:spacing w:before="40" w:after="0"/>
      <w:outlineLvl w:val="2"/>
    </w:pPr>
    <w:rPr>
      <w:rFonts w:asciiTheme="majorHAnsi" w:eastAsiaTheme="majorEastAsia" w:hAnsiTheme="majorHAnsi" w:cstheme="majorBidi"/>
      <w:color w:val="512B35"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E316A"/>
    <w:rPr>
      <w:rFonts w:ascii="Verdana" w:eastAsiaTheme="majorEastAsia" w:hAnsi="Verdana" w:cstheme="majorBidi"/>
      <w:b/>
      <w:bCs/>
      <w:color w:val="FFFFFF" w:themeColor="background1"/>
      <w:sz w:val="28"/>
      <w:szCs w:val="28"/>
    </w:rPr>
  </w:style>
  <w:style w:type="character" w:customStyle="1" w:styleId="Kop2Char">
    <w:name w:val="Kop 2 Char"/>
    <w:basedOn w:val="Standaardalinea-lettertype"/>
    <w:link w:val="Kop2"/>
    <w:uiPriority w:val="9"/>
    <w:rsid w:val="00BE316A"/>
    <w:rPr>
      <w:rFonts w:ascii="Verdana" w:eastAsiaTheme="majorEastAsia" w:hAnsi="Verdana" w:cstheme="majorBidi"/>
      <w:b/>
      <w:bCs/>
      <w:caps/>
      <w:color w:val="6794B1" w:themeColor="text2"/>
      <w:sz w:val="20"/>
      <w:szCs w:val="26"/>
    </w:rPr>
  </w:style>
  <w:style w:type="paragraph" w:customStyle="1" w:styleId="KindenGezin3">
    <w:name w:val="Kind en Gezin 3"/>
    <w:basedOn w:val="Kop2"/>
    <w:rsid w:val="00BE316A"/>
    <w:pPr>
      <w:spacing w:before="320" w:after="240"/>
    </w:pPr>
    <w:rPr>
      <w:caps w:val="0"/>
      <w:sz w:val="18"/>
    </w:rPr>
  </w:style>
  <w:style w:type="paragraph" w:customStyle="1" w:styleId="InleidingKindenGezin">
    <w:name w:val="Inleiding Kind en Gezin"/>
    <w:basedOn w:val="KindenGezin3"/>
    <w:qFormat/>
    <w:rsid w:val="00BE316A"/>
    <w:rPr>
      <w:b w:val="0"/>
      <w:sz w:val="22"/>
    </w:rPr>
  </w:style>
  <w:style w:type="paragraph" w:customStyle="1" w:styleId="opsommingKindenGezin1">
    <w:name w:val="opsomming Kind en Gezin 1"/>
    <w:basedOn w:val="Standaard"/>
    <w:qFormat/>
    <w:rsid w:val="00BE316A"/>
    <w:pPr>
      <w:numPr>
        <w:numId w:val="1"/>
      </w:numPr>
      <w:spacing w:after="0"/>
      <w:ind w:left="357" w:hanging="357"/>
    </w:pPr>
  </w:style>
  <w:style w:type="paragraph" w:customStyle="1" w:styleId="opsommingKindenGezin2">
    <w:name w:val="opsomming Kind en Gezin 2"/>
    <w:basedOn w:val="opsommingKindenGezin1"/>
    <w:qFormat/>
    <w:rsid w:val="00BE316A"/>
    <w:pPr>
      <w:numPr>
        <w:numId w:val="2"/>
      </w:numPr>
      <w:ind w:left="714" w:hanging="357"/>
    </w:pPr>
  </w:style>
  <w:style w:type="paragraph" w:customStyle="1" w:styleId="opsommingKindenGezin3">
    <w:name w:val="opsomming Kind en Gezin 3"/>
    <w:basedOn w:val="opsommingKindenGezin2"/>
    <w:qFormat/>
    <w:rsid w:val="00BE316A"/>
    <w:pPr>
      <w:numPr>
        <w:numId w:val="3"/>
      </w:numPr>
      <w:ind w:hanging="357"/>
    </w:pPr>
  </w:style>
  <w:style w:type="paragraph" w:customStyle="1" w:styleId="KindenGezin1">
    <w:name w:val="Kind en Gezin 1"/>
    <w:basedOn w:val="KindenGezin3"/>
    <w:rsid w:val="00121D60"/>
    <w:pPr>
      <w:spacing w:before="0" w:after="360" w:line="360" w:lineRule="exact"/>
    </w:pPr>
    <w:rPr>
      <w:color w:val="FFFFFF" w:themeColor="background1"/>
      <w:sz w:val="28"/>
    </w:rPr>
  </w:style>
  <w:style w:type="paragraph" w:customStyle="1" w:styleId="KindenGezin2">
    <w:name w:val="Kind en Gezin 2"/>
    <w:basedOn w:val="KindenGezin1"/>
    <w:qFormat/>
    <w:rsid w:val="002F20F3"/>
    <w:pPr>
      <w:spacing w:before="400" w:line="300" w:lineRule="exact"/>
    </w:pPr>
    <w:rPr>
      <w:caps/>
      <w:color w:val="636363" w:themeColor="text1"/>
      <w:sz w:val="20"/>
    </w:rPr>
  </w:style>
  <w:style w:type="paragraph" w:styleId="Ballontekst">
    <w:name w:val="Balloon Text"/>
    <w:basedOn w:val="Standaard"/>
    <w:link w:val="BallontekstChar"/>
    <w:uiPriority w:val="99"/>
    <w:semiHidden/>
    <w:unhideWhenUsed/>
    <w:rsid w:val="00121D6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21D60"/>
    <w:rPr>
      <w:rFonts w:ascii="Tahoma" w:hAnsi="Tahoma" w:cs="Tahoma"/>
      <w:color w:val="636363" w:themeColor="text1"/>
      <w:sz w:val="16"/>
      <w:szCs w:val="16"/>
    </w:rPr>
  </w:style>
  <w:style w:type="table" w:styleId="Tabelraster">
    <w:name w:val="Table Grid"/>
    <w:basedOn w:val="Standaardtabel"/>
    <w:uiPriority w:val="59"/>
    <w:rsid w:val="00EE1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A76C21"/>
    <w:pPr>
      <w:spacing w:after="0" w:line="240" w:lineRule="auto"/>
    </w:pPr>
    <w:rPr>
      <w:lang w:val="nl-NL" w:eastAsia="en-US"/>
    </w:rPr>
  </w:style>
  <w:style w:type="character" w:customStyle="1" w:styleId="GeenafstandChar">
    <w:name w:val="Geen afstand Char"/>
    <w:basedOn w:val="Standaardalinea-lettertype"/>
    <w:link w:val="Geenafstand"/>
    <w:uiPriority w:val="1"/>
    <w:rsid w:val="00A76C21"/>
    <w:rPr>
      <w:lang w:val="nl-NL" w:eastAsia="en-US"/>
    </w:rPr>
  </w:style>
  <w:style w:type="paragraph" w:styleId="Eindnoottekst">
    <w:name w:val="endnote text"/>
    <w:basedOn w:val="Standaard"/>
    <w:link w:val="EindnoottekstChar"/>
    <w:semiHidden/>
    <w:rsid w:val="00DD0E81"/>
    <w:pPr>
      <w:spacing w:after="0" w:line="280" w:lineRule="exact"/>
    </w:pPr>
    <w:rPr>
      <w:rFonts w:ascii="Courier" w:eastAsia="Times New Roman" w:hAnsi="Courier" w:cs="Times New Roman"/>
      <w:color w:val="auto"/>
      <w:szCs w:val="20"/>
      <w:lang w:val="nl-NL" w:eastAsia="nl-NL"/>
    </w:rPr>
  </w:style>
  <w:style w:type="character" w:customStyle="1" w:styleId="EindnoottekstChar">
    <w:name w:val="Eindnoottekst Char"/>
    <w:basedOn w:val="Standaardalinea-lettertype"/>
    <w:link w:val="Eindnoottekst"/>
    <w:semiHidden/>
    <w:rsid w:val="00DD0E81"/>
    <w:rPr>
      <w:rFonts w:ascii="Courier" w:eastAsia="Times New Roman" w:hAnsi="Courier" w:cs="Times New Roman"/>
      <w:sz w:val="18"/>
      <w:szCs w:val="20"/>
      <w:lang w:val="nl-NL" w:eastAsia="nl-NL"/>
    </w:rPr>
  </w:style>
  <w:style w:type="paragraph" w:styleId="Voetnoottekst">
    <w:name w:val="footnote text"/>
    <w:basedOn w:val="Standaard"/>
    <w:link w:val="VoetnoottekstChar"/>
    <w:uiPriority w:val="99"/>
    <w:semiHidden/>
    <w:unhideWhenUsed/>
    <w:rsid w:val="00CC5C12"/>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C5C12"/>
    <w:rPr>
      <w:rFonts w:ascii="Verdana" w:hAnsi="Verdana"/>
      <w:color w:val="636363" w:themeColor="text1"/>
      <w:sz w:val="20"/>
      <w:szCs w:val="20"/>
    </w:rPr>
  </w:style>
  <w:style w:type="character" w:styleId="Voetnootmarkering">
    <w:name w:val="footnote reference"/>
    <w:basedOn w:val="Standaardalinea-lettertype"/>
    <w:uiPriority w:val="99"/>
    <w:semiHidden/>
    <w:unhideWhenUsed/>
    <w:rsid w:val="00CC5C12"/>
    <w:rPr>
      <w:vertAlign w:val="superscript"/>
    </w:rPr>
  </w:style>
  <w:style w:type="paragraph" w:styleId="Koptekst">
    <w:name w:val="header"/>
    <w:basedOn w:val="Standaard"/>
    <w:link w:val="KoptekstChar"/>
    <w:uiPriority w:val="99"/>
    <w:unhideWhenUsed/>
    <w:rsid w:val="004278A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278A0"/>
    <w:rPr>
      <w:rFonts w:ascii="Verdana" w:hAnsi="Verdana"/>
      <w:color w:val="636363" w:themeColor="text1"/>
      <w:sz w:val="18"/>
    </w:rPr>
  </w:style>
  <w:style w:type="paragraph" w:styleId="Voettekst">
    <w:name w:val="footer"/>
    <w:basedOn w:val="Standaard"/>
    <w:link w:val="VoettekstChar"/>
    <w:uiPriority w:val="99"/>
    <w:unhideWhenUsed/>
    <w:rsid w:val="004278A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278A0"/>
    <w:rPr>
      <w:rFonts w:ascii="Verdana" w:hAnsi="Verdana"/>
      <w:color w:val="636363" w:themeColor="text1"/>
      <w:sz w:val="18"/>
    </w:rPr>
  </w:style>
  <w:style w:type="character" w:styleId="Hyperlink">
    <w:name w:val="Hyperlink"/>
    <w:basedOn w:val="Standaardalinea-lettertype"/>
    <w:uiPriority w:val="99"/>
    <w:unhideWhenUsed/>
    <w:rsid w:val="00FD40B9"/>
    <w:rPr>
      <w:color w:val="DA8C79" w:themeColor="hyperlink"/>
      <w:u w:val="single"/>
    </w:rPr>
  </w:style>
  <w:style w:type="character" w:styleId="Verwijzingopmerking">
    <w:name w:val="annotation reference"/>
    <w:basedOn w:val="Standaardalinea-lettertype"/>
    <w:uiPriority w:val="99"/>
    <w:semiHidden/>
    <w:unhideWhenUsed/>
    <w:rsid w:val="00571AB3"/>
    <w:rPr>
      <w:sz w:val="16"/>
      <w:szCs w:val="16"/>
    </w:rPr>
  </w:style>
  <w:style w:type="paragraph" w:styleId="Tekstopmerking">
    <w:name w:val="annotation text"/>
    <w:basedOn w:val="Standaard"/>
    <w:link w:val="TekstopmerkingChar"/>
    <w:uiPriority w:val="99"/>
    <w:semiHidden/>
    <w:unhideWhenUsed/>
    <w:rsid w:val="00571AB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71AB3"/>
    <w:rPr>
      <w:rFonts w:ascii="Verdana" w:hAnsi="Verdana"/>
      <w:color w:val="636363" w:themeColor="text1"/>
      <w:sz w:val="20"/>
      <w:szCs w:val="20"/>
    </w:rPr>
  </w:style>
  <w:style w:type="paragraph" w:styleId="Onderwerpvanopmerking">
    <w:name w:val="annotation subject"/>
    <w:basedOn w:val="Tekstopmerking"/>
    <w:next w:val="Tekstopmerking"/>
    <w:link w:val="OnderwerpvanopmerkingChar"/>
    <w:uiPriority w:val="99"/>
    <w:semiHidden/>
    <w:unhideWhenUsed/>
    <w:rsid w:val="00571AB3"/>
    <w:rPr>
      <w:b/>
      <w:bCs/>
    </w:rPr>
  </w:style>
  <w:style w:type="character" w:customStyle="1" w:styleId="OnderwerpvanopmerkingChar">
    <w:name w:val="Onderwerp van opmerking Char"/>
    <w:basedOn w:val="TekstopmerkingChar"/>
    <w:link w:val="Onderwerpvanopmerking"/>
    <w:uiPriority w:val="99"/>
    <w:semiHidden/>
    <w:rsid w:val="00571AB3"/>
    <w:rPr>
      <w:rFonts w:ascii="Verdana" w:hAnsi="Verdana"/>
      <w:b/>
      <w:bCs/>
      <w:color w:val="636363" w:themeColor="text1"/>
      <w:sz w:val="20"/>
      <w:szCs w:val="20"/>
    </w:rPr>
  </w:style>
  <w:style w:type="paragraph" w:customStyle="1" w:styleId="Jekanstilstaan">
    <w:name w:val="Je kan stilstaan"/>
    <w:basedOn w:val="Standaard"/>
    <w:link w:val="JekanstilstaanChar"/>
    <w:qFormat/>
    <w:rsid w:val="001B4AF4"/>
    <w:pPr>
      <w:spacing w:before="240"/>
    </w:pPr>
    <w:rPr>
      <w:color w:val="6794B1" w:themeColor="text2"/>
    </w:rPr>
  </w:style>
  <w:style w:type="character" w:customStyle="1" w:styleId="JekanstilstaanChar">
    <w:name w:val="Je kan stilstaan Char"/>
    <w:basedOn w:val="Standaardalinea-lettertype"/>
    <w:link w:val="Jekanstilstaan"/>
    <w:rsid w:val="001B4AF4"/>
    <w:rPr>
      <w:rFonts w:ascii="Verdana" w:hAnsi="Verdana"/>
      <w:color w:val="6794B1" w:themeColor="text2"/>
      <w:sz w:val="18"/>
    </w:rPr>
  </w:style>
  <w:style w:type="paragraph" w:customStyle="1" w:styleId="Opmaakprofiel2">
    <w:name w:val="Opmaakprofiel2"/>
    <w:basedOn w:val="Lijstalinea"/>
    <w:link w:val="Opmaakprofiel2Char"/>
    <w:qFormat/>
    <w:rsid w:val="00C326ED"/>
    <w:pPr>
      <w:numPr>
        <w:numId w:val="4"/>
      </w:numPr>
      <w:spacing w:line="290" w:lineRule="exact"/>
      <w:ind w:left="357" w:hanging="357"/>
    </w:pPr>
    <w:rPr>
      <w:rFonts w:eastAsiaTheme="minorHAnsi"/>
      <w:color w:val="999999" w:themeColor="text1" w:themeTint="A6"/>
      <w:szCs w:val="18"/>
      <w:lang w:eastAsia="en-US"/>
    </w:rPr>
  </w:style>
  <w:style w:type="character" w:customStyle="1" w:styleId="Opmaakprofiel2Char">
    <w:name w:val="Opmaakprofiel2 Char"/>
    <w:basedOn w:val="Standaardalinea-lettertype"/>
    <w:link w:val="Opmaakprofiel2"/>
    <w:rsid w:val="00C326ED"/>
    <w:rPr>
      <w:rFonts w:ascii="Verdana" w:eastAsiaTheme="minorHAnsi" w:hAnsi="Verdana"/>
      <w:color w:val="999999" w:themeColor="text1" w:themeTint="A6"/>
      <w:sz w:val="18"/>
      <w:szCs w:val="18"/>
      <w:lang w:eastAsia="en-US"/>
    </w:rPr>
  </w:style>
  <w:style w:type="paragraph" w:styleId="Lijstalinea">
    <w:name w:val="List Paragraph"/>
    <w:basedOn w:val="Standaard"/>
    <w:uiPriority w:val="34"/>
    <w:qFormat/>
    <w:rsid w:val="00C326ED"/>
    <w:pPr>
      <w:ind w:left="720"/>
      <w:contextualSpacing/>
    </w:pPr>
  </w:style>
  <w:style w:type="character" w:customStyle="1" w:styleId="Kop3Char">
    <w:name w:val="Kop 3 Char"/>
    <w:basedOn w:val="Standaardalinea-lettertype"/>
    <w:link w:val="Kop3"/>
    <w:uiPriority w:val="9"/>
    <w:semiHidden/>
    <w:rsid w:val="003F1CEB"/>
    <w:rPr>
      <w:rFonts w:asciiTheme="majorHAnsi" w:eastAsiaTheme="majorEastAsia" w:hAnsiTheme="majorHAnsi" w:cstheme="majorBidi"/>
      <w:color w:val="512B35" w:themeColor="accent1" w:themeShade="7F"/>
      <w:sz w:val="24"/>
      <w:szCs w:val="24"/>
    </w:rPr>
  </w:style>
  <w:style w:type="paragraph" w:customStyle="1" w:styleId="Opmaakprofiel1">
    <w:name w:val="Opmaakprofiel1"/>
    <w:basedOn w:val="Lijstalinea"/>
    <w:link w:val="Opmaakprofiel1Char"/>
    <w:qFormat/>
    <w:rsid w:val="003F1CEB"/>
    <w:pPr>
      <w:numPr>
        <w:numId w:val="5"/>
      </w:numPr>
      <w:spacing w:line="290" w:lineRule="exact"/>
      <w:ind w:left="924" w:hanging="357"/>
    </w:pPr>
    <w:rPr>
      <w:rFonts w:eastAsiaTheme="minorHAnsi"/>
      <w:color w:val="999999" w:themeColor="text1" w:themeTint="A6"/>
      <w:szCs w:val="18"/>
      <w:lang w:eastAsia="en-US"/>
    </w:rPr>
  </w:style>
  <w:style w:type="character" w:customStyle="1" w:styleId="Opmaakprofiel1Char">
    <w:name w:val="Opmaakprofiel1 Char"/>
    <w:basedOn w:val="Standaardalinea-lettertype"/>
    <w:link w:val="Opmaakprofiel1"/>
    <w:rsid w:val="003F1CEB"/>
    <w:rPr>
      <w:rFonts w:ascii="Verdana" w:eastAsiaTheme="minorHAnsi" w:hAnsi="Verdana"/>
      <w:color w:val="999999" w:themeColor="text1" w:themeTint="A6"/>
      <w:sz w:val="18"/>
      <w:szCs w:val="18"/>
      <w:lang w:eastAsia="en-US"/>
    </w:rPr>
  </w:style>
  <w:style w:type="paragraph" w:styleId="Revisie">
    <w:name w:val="Revision"/>
    <w:hidden/>
    <w:uiPriority w:val="99"/>
    <w:semiHidden/>
    <w:rsid w:val="00045DC9"/>
    <w:pPr>
      <w:spacing w:after="0" w:line="240" w:lineRule="auto"/>
    </w:pPr>
    <w:rPr>
      <w:rFonts w:ascii="Verdana" w:hAnsi="Verdana"/>
      <w:color w:val="636363" w:themeColor="text1"/>
      <w:sz w:val="18"/>
    </w:rPr>
  </w:style>
  <w:style w:type="paragraph" w:customStyle="1" w:styleId="Default">
    <w:name w:val="Default"/>
    <w:rsid w:val="002D5846"/>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1899797">
      <w:bodyDiv w:val="1"/>
      <w:marLeft w:val="0"/>
      <w:marRight w:val="0"/>
      <w:marTop w:val="0"/>
      <w:marBottom w:val="0"/>
      <w:divBdr>
        <w:top w:val="none" w:sz="0" w:space="0" w:color="auto"/>
        <w:left w:val="none" w:sz="0" w:space="0" w:color="auto"/>
        <w:bottom w:val="none" w:sz="0" w:space="0" w:color="auto"/>
        <w:right w:val="none" w:sz="0" w:space="0" w:color="auto"/>
      </w:divBdr>
    </w:div>
    <w:div w:id="170944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VANDEN\Documents\maandag%2014%20juli\sjabloon-huisstijl-KindenGezin.dotx" TargetMode="External"/></Relationships>
</file>

<file path=word/theme/theme1.xml><?xml version="1.0" encoding="utf-8"?>
<a:theme xmlns:a="http://schemas.openxmlformats.org/drawingml/2006/main" name="Office-thema">
  <a:themeElements>
    <a:clrScheme name="KG">
      <a:dk1>
        <a:srgbClr val="636363"/>
      </a:dk1>
      <a:lt1>
        <a:sysClr val="window" lastClr="FFFFFF"/>
      </a:lt1>
      <a:dk2>
        <a:srgbClr val="6794B1"/>
      </a:dk2>
      <a:lt2>
        <a:srgbClr val="FFFFFF"/>
      </a:lt2>
      <a:accent1>
        <a:srgbClr val="A4576B"/>
      </a:accent1>
      <a:accent2>
        <a:srgbClr val="87AD98"/>
      </a:accent2>
      <a:accent3>
        <a:srgbClr val="EBBB4D"/>
      </a:accent3>
      <a:accent4>
        <a:srgbClr val="D9861D"/>
      </a:accent4>
      <a:accent5>
        <a:srgbClr val="9E7E97"/>
      </a:accent5>
      <a:accent6>
        <a:srgbClr val="BFD27C"/>
      </a:accent6>
      <a:hlink>
        <a:srgbClr val="DA8C79"/>
      </a:hlink>
      <a:folHlink>
        <a:srgbClr val="837DA2"/>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 ………… /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f1f7b340-4f16-478f-a89b-69bc6b365321">
      <Value>1770</Value>
    </TaxCatchAll>
    <f27d04f2d2cc4508a304b91f535edccf xmlns="f1f7b340-4f16-478f-a89b-69bc6b365321">
      <Terms xmlns="http://schemas.microsoft.com/office/infopath/2007/PartnerControls">
        <TermInfo xmlns="http://schemas.microsoft.com/office/infopath/2007/PartnerControls">
          <TermName xmlns="http://schemas.microsoft.com/office/infopath/2007/PartnerControls">modellen</TermName>
          <TermId xmlns="http://schemas.microsoft.com/office/infopath/2007/PartnerControls">da6984ae-39cc-483f-b1aa-c056d8cc3002</TermId>
        </TermInfo>
      </Terms>
    </f27d04f2d2cc4508a304b91f535edccf>
    <Thema1 xmlns="a2669025-e6f5-4acd-a9e6-43c55769cf0a">1</Thema1>
    <_dlc_DocId xmlns="f1f7b340-4f16-478f-a89b-69bc6b365321">YFNTD2KDRMAD-190-12</_dlc_DocId>
    <_dlc_DocIdUrl xmlns="f1f7b340-4f16-478f-a89b-69bc6b365321">
      <Url>http://prodsharepoint.kindengezin.be/sites/teams/BLJuristen/_layouts/DocIdRedir.aspx?ID=YFNTD2KDRMAD-190-12</Url>
      <Description>YFNTD2KDRMAD-190-12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Word" ma:contentTypeID="0x010100D124F689398C204D8B3BC5DE1BBBA8A3005919D84C97B82843A1BEA55A9240BFA7" ma:contentTypeVersion="0" ma:contentTypeDescription="" ma:contentTypeScope="" ma:versionID="45dac3f285040b955deff6135a74ee52">
  <xsd:schema xmlns:xsd="http://www.w3.org/2001/XMLSchema" xmlns:xs="http://www.w3.org/2001/XMLSchema" xmlns:p="http://schemas.microsoft.com/office/2006/metadata/properties" xmlns:ns2="f1f7b340-4f16-478f-a89b-69bc6b365321" xmlns:ns3="a2669025-e6f5-4acd-a9e6-43c55769cf0a" targetNamespace="http://schemas.microsoft.com/office/2006/metadata/properties" ma:root="true" ma:fieldsID="fbadd21e00a4a8bafff3d112940e57e6" ns2:_="" ns3:_="">
    <xsd:import namespace="f1f7b340-4f16-478f-a89b-69bc6b365321"/>
    <xsd:import namespace="a2669025-e6f5-4acd-a9e6-43c55769cf0a"/>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f27d04f2d2cc4508a304b91f535edccf" minOccurs="0"/>
                <xsd:element ref="ns3:Thema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f7b340-4f16-478f-a89b-69bc6b365321"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TaxCatchAll" ma:index="11" nillable="true" ma:displayName="Taxonomy Catch All Column" ma:description="" ma:hidden="true" ma:list="{94aa22d4-0688-4b23-bc9e-e2679f54c498}" ma:internalName="TaxCatchAll" ma:showField="CatchAllData" ma:web="f1f7b340-4f16-478f-a89b-69bc6b365321">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94aa22d4-0688-4b23-bc9e-e2679f54c498}" ma:internalName="TaxCatchAllLabel" ma:readOnly="true" ma:showField="CatchAllDataLabel" ma:web="f1f7b340-4f16-478f-a89b-69bc6b365321">
      <xsd:complexType>
        <xsd:complexContent>
          <xsd:extension base="dms:MultiChoiceLookup">
            <xsd:sequence>
              <xsd:element name="Value" type="dms:Lookup" maxOccurs="unbounded" minOccurs="0" nillable="true"/>
            </xsd:sequence>
          </xsd:extension>
        </xsd:complexContent>
      </xsd:complexType>
    </xsd:element>
    <xsd:element name="f27d04f2d2cc4508a304b91f535edccf" ma:index="13" nillable="true" ma:taxonomy="true" ma:internalName="f27d04f2d2cc4508a304b91f535edccf" ma:taxonomyFieldName="KG_x0020_Trefwoord" ma:displayName="KG Trefwoord" ma:default="" ma:fieldId="{f27d04f2-d2cc-4508-a304-b91f535edccf}" ma:taxonomyMulti="true" ma:sspId="22c4bd22-7dd1-4b07-9781-014c01a2114c" ma:termSetId="7c4e9fa5-e781-4dcc-85bb-add15cfbe129"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669025-e6f5-4acd-a9e6-43c55769cf0a" elementFormDefault="qualified">
    <xsd:import namespace="http://schemas.microsoft.com/office/2006/documentManagement/types"/>
    <xsd:import namespace="http://schemas.microsoft.com/office/infopath/2007/PartnerControls"/>
    <xsd:element name="Thema1" ma:index="15" nillable="true" ma:displayName="Thema" ma:list="{9CA363FC-6D22-4906-8760-DD14C9CF79AE}" ma:internalName="Thema1" ma:showField="Title" ma:web="{763e4381-52a3-4a78-91c7-c8f37e6997a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EDE7E25-B807-45D6-8B0C-06E07CC1DA9C}">
  <ds:schemaRefs>
    <ds:schemaRef ds:uri="http://schemas.microsoft.com/office/2006/metadata/properties"/>
    <ds:schemaRef ds:uri="http://schemas.microsoft.com/office/infopath/2007/PartnerControls"/>
    <ds:schemaRef ds:uri="f1f7b340-4f16-478f-a89b-69bc6b365321"/>
    <ds:schemaRef ds:uri="a2669025-e6f5-4acd-a9e6-43c55769cf0a"/>
  </ds:schemaRefs>
</ds:datastoreItem>
</file>

<file path=customXml/itemProps3.xml><?xml version="1.0" encoding="utf-8"?>
<ds:datastoreItem xmlns:ds="http://schemas.openxmlformats.org/officeDocument/2006/customXml" ds:itemID="{C734D02B-C70A-4247-BE82-D2592E1572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f7b340-4f16-478f-a89b-69bc6b365321"/>
    <ds:schemaRef ds:uri="a2669025-e6f5-4acd-a9e6-43c55769cf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00012E-BE6A-4B09-BDDE-24DEA9DBDF80}">
  <ds:schemaRefs>
    <ds:schemaRef ds:uri="http://schemas.microsoft.com/sharepoint/events"/>
  </ds:schemaRefs>
</ds:datastoreItem>
</file>

<file path=customXml/itemProps5.xml><?xml version="1.0" encoding="utf-8"?>
<ds:datastoreItem xmlns:ds="http://schemas.openxmlformats.org/officeDocument/2006/customXml" ds:itemID="{E337185D-0153-4234-8A50-C6223C3E4D2A}">
  <ds:schemaRefs>
    <ds:schemaRef ds:uri="http://schemas.microsoft.com/sharepoint/v3/contenttype/forms"/>
  </ds:schemaRefs>
</ds:datastoreItem>
</file>

<file path=customXml/itemProps6.xml><?xml version="1.0" encoding="utf-8"?>
<ds:datastoreItem xmlns:ds="http://schemas.openxmlformats.org/officeDocument/2006/customXml" ds:itemID="{C94768D8-CE9D-457E-B2DA-9CB474E68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sjabloon-huisstijl-KindenGezin</Template>
  <TotalTime>59</TotalTime>
  <Pages>10</Pages>
  <Words>1718</Words>
  <Characters>9454</Characters>
  <Application>Microsoft Office Word</Application>
  <DocSecurity>0</DocSecurity>
  <Lines>78</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Schriftelijke Overeenkomst</vt:lpstr>
      <vt:lpstr>Schriftelijke Overeenkomst</vt:lpstr>
    </vt:vector>
  </TitlesOfParts>
  <Company>’t Pimpeloentje BVBA</Company>
  <LinksUpToDate>false</LinksUpToDate>
  <CharactersWithSpaces>11150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Schriftelijke Overeenkomst</dc:title>
  <dc:creator>[….]</dc:creator>
  <cp:lastModifiedBy>Pimpeloentje</cp:lastModifiedBy>
  <cp:revision>10</cp:revision>
  <cp:lastPrinted>2015-01-19T09:05:00Z</cp:lastPrinted>
  <dcterms:created xsi:type="dcterms:W3CDTF">2015-04-22T20:39:00Z</dcterms:created>
  <dcterms:modified xsi:type="dcterms:W3CDTF">2016-01-29T08:41:00Z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0x010100D124F689398C204D8B3BC5DE1BBBA8A3005919D84C97B82843A1BEA55A9240BFA7</vt:lpwstr>
  </property>
  <property fmtid="{D5CDD505-2E9C-101B-9397-08002B2CF9AE}" pid="3" name="KG Trefwoord">
    <vt:lpwstr>1770;#modellen|da6984ae-39cc-483f-b1aa-c056d8cc3002</vt:lpwstr>
  </property>
  <property fmtid="{D5CDD505-2E9C-101B-9397-08002B2CF9AE}" pid="4" name="_dlc_DocIdItemGuid">
    <vt:lpwstr>d92cb101-e9f8-48bb-995c-0b562673bd5c</vt:lpwstr>
  </property>
</Properties>
</file>